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tblInd w:w="-106" w:type="dxa"/>
        <w:tblLook w:val="0000" w:firstRow="0" w:lastRow="0" w:firstColumn="0" w:lastColumn="0" w:noHBand="0" w:noVBand="0"/>
      </w:tblPr>
      <w:tblGrid>
        <w:gridCol w:w="1908"/>
        <w:gridCol w:w="7804"/>
      </w:tblGrid>
      <w:tr w:rsidR="00D84768" w:rsidRPr="00656B47" w:rsidTr="00D24364">
        <w:trPr>
          <w:trHeight w:val="1520"/>
        </w:trPr>
        <w:tc>
          <w:tcPr>
            <w:tcW w:w="1908" w:type="dxa"/>
            <w:tcBorders>
              <w:top w:val="nil"/>
              <w:left w:val="nil"/>
              <w:bottom w:val="nil"/>
              <w:right w:val="nil"/>
            </w:tcBorders>
            <w:shd w:val="clear" w:color="auto" w:fill="C0C0C0"/>
          </w:tcPr>
          <w:p w:rsidR="00D84768" w:rsidRPr="00656B47" w:rsidRDefault="00D84768" w:rsidP="00D24364">
            <w:pPr>
              <w:pStyle w:val="titelnwelay-out"/>
              <w:spacing w:line="360" w:lineRule="auto"/>
              <w:jc w:val="center"/>
              <w:rPr>
                <w:b/>
                <w:bCs w:val="0"/>
                <w:sz w:val="22"/>
              </w:rPr>
            </w:pPr>
            <w:bookmarkStart w:id="0" w:name="_Toc423377902"/>
            <w:r>
              <w:rPr>
                <w:sz w:val="36"/>
                <w:szCs w:val="36"/>
              </w:rPr>
              <w:t>Les</w:t>
            </w:r>
            <w:r w:rsidRPr="00656B47">
              <w:rPr>
                <w:sz w:val="22"/>
              </w:rPr>
              <w:t xml:space="preserve"> </w:t>
            </w:r>
            <w:bookmarkEnd w:id="0"/>
            <w:r>
              <w:rPr>
                <w:b/>
                <w:sz w:val="96"/>
                <w:szCs w:val="96"/>
              </w:rPr>
              <w:t>4</w:t>
            </w:r>
          </w:p>
        </w:tc>
        <w:tc>
          <w:tcPr>
            <w:tcW w:w="7804" w:type="dxa"/>
            <w:tcBorders>
              <w:top w:val="nil"/>
              <w:left w:val="nil"/>
              <w:bottom w:val="nil"/>
              <w:right w:val="nil"/>
            </w:tcBorders>
          </w:tcPr>
          <w:p w:rsidR="00D84768" w:rsidRPr="00656B47" w:rsidRDefault="00D84768" w:rsidP="00D24364">
            <w:pPr>
              <w:pStyle w:val="titelnwelay-out"/>
              <w:spacing w:line="360" w:lineRule="auto"/>
              <w:ind w:left="720"/>
              <w:rPr>
                <w:sz w:val="36"/>
                <w:szCs w:val="36"/>
              </w:rPr>
            </w:pPr>
            <w:bookmarkStart w:id="1" w:name="_Toc423377903"/>
            <w:r>
              <w:rPr>
                <w:sz w:val="36"/>
                <w:szCs w:val="36"/>
              </w:rPr>
              <w:t>M</w:t>
            </w:r>
            <w:r w:rsidRPr="00656B47">
              <w:rPr>
                <w:sz w:val="36"/>
                <w:szCs w:val="36"/>
              </w:rPr>
              <w:t>ondverzorging</w:t>
            </w:r>
            <w:bookmarkEnd w:id="1"/>
            <w:r>
              <w:rPr>
                <w:sz w:val="36"/>
                <w:szCs w:val="36"/>
              </w:rPr>
              <w:t xml:space="preserve"> bij de zorgafhankelijke cliënt</w:t>
            </w:r>
          </w:p>
        </w:tc>
      </w:tr>
      <w:tr w:rsidR="00D84768" w:rsidRPr="00656B47" w:rsidTr="00D24364">
        <w:tc>
          <w:tcPr>
            <w:tcW w:w="9712" w:type="dxa"/>
            <w:gridSpan w:val="2"/>
            <w:tcBorders>
              <w:top w:val="nil"/>
              <w:left w:val="nil"/>
              <w:bottom w:val="nil"/>
              <w:right w:val="nil"/>
            </w:tcBorders>
          </w:tcPr>
          <w:p w:rsidR="00D84768" w:rsidRPr="00656B47" w:rsidRDefault="00D84768" w:rsidP="00D24364">
            <w:pPr>
              <w:spacing w:line="360" w:lineRule="auto"/>
              <w:rPr>
                <w:rFonts w:cs="Arial"/>
                <w:b/>
                <w:szCs w:val="22"/>
              </w:rPr>
            </w:pPr>
          </w:p>
          <w:p w:rsidR="00D84768" w:rsidRPr="00656B47" w:rsidRDefault="00D84768" w:rsidP="00D24364">
            <w:pPr>
              <w:spacing w:line="360" w:lineRule="auto"/>
              <w:rPr>
                <w:rFonts w:cs="Arial"/>
                <w:b/>
                <w:szCs w:val="22"/>
              </w:rPr>
            </w:pPr>
            <w:r w:rsidRPr="00656B47">
              <w:rPr>
                <w:rFonts w:cs="Arial"/>
                <w:b/>
                <w:szCs w:val="22"/>
              </w:rPr>
              <w:t>Bedoeling</w:t>
            </w:r>
          </w:p>
          <w:p w:rsidR="00D84768" w:rsidRPr="00656B47" w:rsidRDefault="00D84768" w:rsidP="00D24364">
            <w:pPr>
              <w:spacing w:line="360" w:lineRule="auto"/>
              <w:rPr>
                <w:rFonts w:cs="Arial"/>
                <w:szCs w:val="22"/>
              </w:rPr>
            </w:pPr>
            <w:r w:rsidRPr="00656B47">
              <w:rPr>
                <w:rFonts w:cs="Arial"/>
                <w:szCs w:val="22"/>
              </w:rPr>
              <w:t>Mondproblemen komen bij 90% van de terminale cliënten voor (IKA, 2008). De kwetsbaarheid en zorgafhankelijkheid van deze cliënten is veelal groot, waardoor de gezondheidstoestand van onder meer gebitselementen, tandvlees en mondslijmvliezen snel in het gedrang komt (</w:t>
            </w:r>
            <w:proofErr w:type="spellStart"/>
            <w:r w:rsidRPr="00656B47">
              <w:rPr>
                <w:rFonts w:cs="Arial"/>
                <w:szCs w:val="22"/>
              </w:rPr>
              <w:t>Verenso</w:t>
            </w:r>
            <w:proofErr w:type="spellEnd"/>
            <w:r w:rsidRPr="00656B47">
              <w:rPr>
                <w:rFonts w:cs="Arial"/>
                <w:szCs w:val="22"/>
              </w:rPr>
              <w:t>, 2007)</w:t>
            </w:r>
            <w:r>
              <w:rPr>
                <w:rFonts w:cs="Arial"/>
                <w:szCs w:val="22"/>
              </w:rPr>
              <w:t xml:space="preserve">. </w:t>
            </w:r>
          </w:p>
          <w:p w:rsidR="00D84768" w:rsidRDefault="00D84768" w:rsidP="00D24364">
            <w:pPr>
              <w:spacing w:line="360" w:lineRule="auto"/>
              <w:rPr>
                <w:rFonts w:cs="Arial"/>
                <w:szCs w:val="22"/>
              </w:rPr>
            </w:pPr>
            <w:r w:rsidRPr="00656B47">
              <w:rPr>
                <w:rFonts w:cs="Arial"/>
                <w:szCs w:val="22"/>
              </w:rPr>
              <w:t>In deze bijeenkomst leren studenten hoe je een mond bij een patiënt in de terminale fase kunt verzorgen. Studenten l</w:t>
            </w:r>
            <w:r>
              <w:rPr>
                <w:rFonts w:cs="Arial"/>
                <w:szCs w:val="22"/>
              </w:rPr>
              <w:t>eren hoe je kunt zorgen dat de cliënt</w:t>
            </w:r>
            <w:r w:rsidRPr="00656B47">
              <w:rPr>
                <w:rFonts w:cs="Arial"/>
                <w:szCs w:val="22"/>
              </w:rPr>
              <w:t xml:space="preserve"> geen pijn heeft, dat hij geen droge mond en lippen heeft en dat hij een frisse mondgeur houdt. Ook leren studenten hoe je een mond van een patiënt met slikproblemen kunt verzorgen en hoe je kunt zien of iemand slikproblemen heeft, welke mondverzorging ze kunnen toepassen en waar je rekening mee moet houden.</w:t>
            </w:r>
          </w:p>
          <w:p w:rsidR="00D84768" w:rsidRPr="00656B47" w:rsidRDefault="00D84768" w:rsidP="00D24364">
            <w:pPr>
              <w:spacing w:line="360" w:lineRule="auto"/>
              <w:rPr>
                <w:rFonts w:cs="Arial"/>
                <w:szCs w:val="22"/>
              </w:rPr>
            </w:pPr>
            <w:r>
              <w:rPr>
                <w:rFonts w:cs="Arial"/>
                <w:szCs w:val="22"/>
              </w:rPr>
              <w:t xml:space="preserve">Het laatste onderdeel binnen deze les gaat over afweergedrag bij cliënten met dementie. Het doel is om inzicht te geven in het afweergedrag en de beïnvloedende factoren. </w:t>
            </w:r>
          </w:p>
        </w:tc>
      </w:tr>
      <w:tr w:rsidR="00D84768" w:rsidRPr="00656B47" w:rsidTr="00D24364">
        <w:tc>
          <w:tcPr>
            <w:tcW w:w="9712" w:type="dxa"/>
            <w:gridSpan w:val="2"/>
            <w:tcBorders>
              <w:top w:val="nil"/>
              <w:left w:val="nil"/>
              <w:bottom w:val="nil"/>
              <w:right w:val="nil"/>
            </w:tcBorders>
          </w:tcPr>
          <w:p w:rsidR="00D84768" w:rsidRPr="00D84768" w:rsidRDefault="00D84768" w:rsidP="00D84768">
            <w:pPr>
              <w:tabs>
                <w:tab w:val="left" w:pos="-1440"/>
                <w:tab w:val="left" w:pos="-720"/>
                <w:tab w:val="left" w:pos="0"/>
                <w:tab w:val="left" w:pos="432"/>
                <w:tab w:val="left" w:pos="864"/>
                <w:tab w:val="left" w:pos="1440"/>
              </w:tabs>
              <w:spacing w:before="60" w:after="200" w:line="360" w:lineRule="auto"/>
              <w:ind w:right="301"/>
              <w:rPr>
                <w:b/>
                <w:bCs/>
                <w:szCs w:val="22"/>
              </w:rPr>
            </w:pPr>
            <w:r w:rsidRPr="00D84768">
              <w:rPr>
                <w:b/>
                <w:bCs/>
                <w:szCs w:val="22"/>
              </w:rPr>
              <w:t>Leerdoelen</w:t>
            </w:r>
          </w:p>
          <w:p w:rsidR="00D84768" w:rsidRDefault="00D84768" w:rsidP="00D84768">
            <w:pPr>
              <w:pStyle w:val="ListParagraph"/>
              <w:numPr>
                <w:ilvl w:val="0"/>
                <w:numId w:val="1"/>
              </w:numPr>
              <w:spacing w:line="360" w:lineRule="auto"/>
              <w:ind w:left="357" w:hanging="357"/>
              <w:contextualSpacing/>
              <w:rPr>
                <w:sz w:val="22"/>
                <w:szCs w:val="22"/>
              </w:rPr>
            </w:pPr>
            <w:r w:rsidRPr="00656B47">
              <w:rPr>
                <w:sz w:val="22"/>
                <w:szCs w:val="22"/>
              </w:rPr>
              <w:t>De student kan benoe</w:t>
            </w:r>
            <w:r>
              <w:rPr>
                <w:sz w:val="22"/>
                <w:szCs w:val="22"/>
              </w:rPr>
              <w:t>men welke invloed ouder worden</w:t>
            </w:r>
            <w:r w:rsidRPr="00656B47">
              <w:rPr>
                <w:sz w:val="22"/>
                <w:szCs w:val="22"/>
              </w:rPr>
              <w:t xml:space="preserve"> heeft op</w:t>
            </w:r>
            <w:r>
              <w:rPr>
                <w:sz w:val="22"/>
                <w:szCs w:val="22"/>
              </w:rPr>
              <w:t xml:space="preserve"> </w:t>
            </w:r>
            <w:r w:rsidRPr="00656B47">
              <w:rPr>
                <w:sz w:val="22"/>
                <w:szCs w:val="22"/>
              </w:rPr>
              <w:t>de mondgezondheid.</w:t>
            </w:r>
          </w:p>
          <w:p w:rsidR="00D84768" w:rsidRPr="00656B47" w:rsidRDefault="00D84768" w:rsidP="00D84768">
            <w:pPr>
              <w:pStyle w:val="ListParagraph"/>
              <w:numPr>
                <w:ilvl w:val="0"/>
                <w:numId w:val="1"/>
              </w:numPr>
              <w:spacing w:line="360" w:lineRule="auto"/>
              <w:ind w:left="357" w:hanging="357"/>
              <w:contextualSpacing/>
              <w:rPr>
                <w:sz w:val="22"/>
                <w:szCs w:val="22"/>
              </w:rPr>
            </w:pPr>
            <w:r w:rsidRPr="00656B47">
              <w:rPr>
                <w:sz w:val="22"/>
                <w:szCs w:val="22"/>
              </w:rPr>
              <w:t>De student kan de consequenties van slechte mondgezondheid</w:t>
            </w:r>
            <w:r>
              <w:rPr>
                <w:sz w:val="22"/>
                <w:szCs w:val="22"/>
              </w:rPr>
              <w:t>,</w:t>
            </w:r>
            <w:r w:rsidRPr="00656B47">
              <w:rPr>
                <w:sz w:val="22"/>
                <w:szCs w:val="22"/>
              </w:rPr>
              <w:t xml:space="preserve"> in relatie </w:t>
            </w:r>
            <w:r>
              <w:rPr>
                <w:sz w:val="22"/>
                <w:szCs w:val="22"/>
              </w:rPr>
              <w:t xml:space="preserve">tot de algemene gezondheid van de geriatrische mens, </w:t>
            </w:r>
            <w:r w:rsidRPr="00656B47">
              <w:rPr>
                <w:sz w:val="22"/>
                <w:szCs w:val="22"/>
              </w:rPr>
              <w:t>benoemen.</w:t>
            </w:r>
          </w:p>
          <w:p w:rsidR="00D84768" w:rsidRPr="00656B47" w:rsidRDefault="00D84768" w:rsidP="00D84768">
            <w:pPr>
              <w:pStyle w:val="ListParagraph"/>
              <w:numPr>
                <w:ilvl w:val="0"/>
                <w:numId w:val="1"/>
              </w:numPr>
              <w:spacing w:line="360" w:lineRule="auto"/>
              <w:ind w:left="357" w:hanging="357"/>
              <w:contextualSpacing/>
              <w:rPr>
                <w:sz w:val="22"/>
                <w:szCs w:val="22"/>
              </w:rPr>
            </w:pPr>
            <w:r w:rsidRPr="00656B47">
              <w:rPr>
                <w:sz w:val="22"/>
                <w:szCs w:val="22"/>
              </w:rPr>
              <w:t>De student kan beredeneren welk effect dementie heeft op mondgezondheid en mondverzorging.</w:t>
            </w:r>
          </w:p>
          <w:p w:rsidR="00D84768" w:rsidRPr="00656B47" w:rsidRDefault="00D84768" w:rsidP="00D84768">
            <w:pPr>
              <w:pStyle w:val="ListParagraph"/>
              <w:numPr>
                <w:ilvl w:val="0"/>
                <w:numId w:val="1"/>
              </w:numPr>
              <w:spacing w:line="360" w:lineRule="auto"/>
              <w:ind w:left="357" w:hanging="357"/>
              <w:contextualSpacing/>
              <w:rPr>
                <w:sz w:val="22"/>
                <w:szCs w:val="22"/>
              </w:rPr>
            </w:pPr>
            <w:r w:rsidRPr="00656B47">
              <w:rPr>
                <w:sz w:val="22"/>
                <w:szCs w:val="22"/>
              </w:rPr>
              <w:t xml:space="preserve">De student kan verklaren welke invloed weerstand </w:t>
            </w:r>
            <w:r>
              <w:rPr>
                <w:sz w:val="22"/>
                <w:szCs w:val="22"/>
              </w:rPr>
              <w:t xml:space="preserve">(in de vorm van zorg mijdend gedrag) </w:t>
            </w:r>
            <w:r w:rsidRPr="00656B47">
              <w:rPr>
                <w:sz w:val="22"/>
                <w:szCs w:val="22"/>
              </w:rPr>
              <w:t>heeft op mondgezondheid en mondverzorging.</w:t>
            </w:r>
          </w:p>
          <w:p w:rsidR="00D84768" w:rsidRPr="000B49C5" w:rsidRDefault="00D84768" w:rsidP="00D84768">
            <w:pPr>
              <w:pStyle w:val="NoSpacing"/>
              <w:numPr>
                <w:ilvl w:val="0"/>
                <w:numId w:val="1"/>
              </w:numPr>
              <w:spacing w:line="360" w:lineRule="auto"/>
              <w:ind w:left="357" w:hanging="357"/>
              <w:rPr>
                <w:rFonts w:ascii="Arial" w:hAnsi="Arial" w:cs="Arial"/>
                <w:sz w:val="22"/>
                <w:szCs w:val="22"/>
              </w:rPr>
            </w:pPr>
            <w:r w:rsidRPr="009A2B71">
              <w:rPr>
                <w:rFonts w:ascii="Arial" w:hAnsi="Arial" w:cs="Arial"/>
                <w:sz w:val="22"/>
                <w:szCs w:val="22"/>
              </w:rPr>
              <w:t>De student kan weergeven hoe met weerstand omgegaan dient te worden aan de hand van het vijfstappenplan “Afweergedrag bij de mondverzorging van cliënten met dementie” van de Landelijke Werkgroep Logopedie en Dementie, juli 2015</w:t>
            </w:r>
          </w:p>
        </w:tc>
      </w:tr>
    </w:tbl>
    <w:p w:rsidR="00D84768" w:rsidRDefault="00D84768" w:rsidP="00D84768">
      <w:r>
        <w:br w:type="page"/>
      </w:r>
    </w:p>
    <w:tbl>
      <w:tblPr>
        <w:tblW w:w="9712" w:type="dxa"/>
        <w:tblInd w:w="-106" w:type="dxa"/>
        <w:tblLook w:val="0000" w:firstRow="0" w:lastRow="0" w:firstColumn="0" w:lastColumn="0" w:noHBand="0" w:noVBand="0"/>
      </w:tblPr>
      <w:tblGrid>
        <w:gridCol w:w="9638"/>
        <w:gridCol w:w="74"/>
      </w:tblGrid>
      <w:tr w:rsidR="00D84768" w:rsidRPr="00656B47" w:rsidTr="00D24364">
        <w:tc>
          <w:tcPr>
            <w:tcW w:w="9712" w:type="dxa"/>
            <w:gridSpan w:val="2"/>
            <w:tcBorders>
              <w:top w:val="nil"/>
              <w:left w:val="nil"/>
              <w:bottom w:val="nil"/>
              <w:right w:val="nil"/>
            </w:tcBorders>
          </w:tcPr>
          <w:p w:rsidR="00D84768" w:rsidRPr="00656B47" w:rsidRDefault="00D84768" w:rsidP="00D84768">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lastRenderedPageBreak/>
              <w:t>Vooropdracht</w:t>
            </w:r>
          </w:p>
          <w:p w:rsidR="00D84768" w:rsidRDefault="00D84768" w:rsidP="00D24364">
            <w:pPr>
              <w:spacing w:line="360" w:lineRule="auto"/>
              <w:rPr>
                <w:rFonts w:cs="Arial"/>
                <w:szCs w:val="22"/>
              </w:rPr>
            </w:pPr>
            <w:r w:rsidRPr="00656B47">
              <w:rPr>
                <w:rFonts w:cs="Arial"/>
                <w:szCs w:val="22"/>
              </w:rPr>
              <w:t>Lees</w:t>
            </w:r>
            <w:r>
              <w:rPr>
                <w:rFonts w:cs="Arial"/>
                <w:szCs w:val="22"/>
              </w:rPr>
              <w:t>/bestudeer de volgende drie artikelen</w:t>
            </w:r>
            <w:r w:rsidRPr="00656B47">
              <w:rPr>
                <w:rFonts w:cs="Arial"/>
                <w:szCs w:val="22"/>
              </w:rPr>
              <w:t>;</w:t>
            </w:r>
          </w:p>
          <w:p w:rsidR="00D84768" w:rsidRPr="007E027F" w:rsidRDefault="00D84768" w:rsidP="00D84768">
            <w:pPr>
              <w:pStyle w:val="NoSpacing"/>
              <w:numPr>
                <w:ilvl w:val="0"/>
                <w:numId w:val="4"/>
              </w:numPr>
              <w:spacing w:line="360" w:lineRule="auto"/>
              <w:rPr>
                <w:rFonts w:ascii="Arial" w:hAnsi="Arial" w:cs="Arial"/>
                <w:sz w:val="22"/>
                <w:szCs w:val="22"/>
              </w:rPr>
            </w:pPr>
            <w:proofErr w:type="spellStart"/>
            <w:r w:rsidRPr="00BA0269">
              <w:rPr>
                <w:rFonts w:ascii="Arial" w:hAnsi="Arial" w:cs="Arial"/>
                <w:sz w:val="22"/>
                <w:szCs w:val="22"/>
              </w:rPr>
              <w:t>Maarel-Wierink</w:t>
            </w:r>
            <w:proofErr w:type="spellEnd"/>
            <w:r w:rsidRPr="00BA0269">
              <w:rPr>
                <w:rFonts w:ascii="Arial" w:hAnsi="Arial" w:cs="Arial"/>
                <w:sz w:val="22"/>
                <w:szCs w:val="22"/>
              </w:rPr>
              <w:t xml:space="preserve">, C.D. van der, </w:t>
            </w:r>
            <w:proofErr w:type="spellStart"/>
            <w:r w:rsidRPr="00BA0269">
              <w:rPr>
                <w:rFonts w:ascii="Arial" w:hAnsi="Arial" w:cs="Arial"/>
                <w:sz w:val="22"/>
                <w:szCs w:val="22"/>
              </w:rPr>
              <w:t>Delwel</w:t>
            </w:r>
            <w:proofErr w:type="spellEnd"/>
            <w:r w:rsidRPr="00BA0269">
              <w:rPr>
                <w:rFonts w:ascii="Arial" w:hAnsi="Arial" w:cs="Arial"/>
                <w:sz w:val="22"/>
                <w:szCs w:val="22"/>
              </w:rPr>
              <w:t xml:space="preserve">, S., Putten, G.J. van der, </w:t>
            </w:r>
            <w:proofErr w:type="spellStart"/>
            <w:r w:rsidRPr="00BA0269">
              <w:rPr>
                <w:rFonts w:ascii="Arial" w:hAnsi="Arial" w:cs="Arial"/>
                <w:sz w:val="22"/>
                <w:szCs w:val="22"/>
              </w:rPr>
              <w:t>Lobbezoo</w:t>
            </w:r>
            <w:proofErr w:type="spellEnd"/>
            <w:r w:rsidRPr="00BA0269">
              <w:rPr>
                <w:rFonts w:ascii="Arial" w:hAnsi="Arial" w:cs="Arial"/>
                <w:sz w:val="22"/>
                <w:szCs w:val="22"/>
              </w:rPr>
              <w:t xml:space="preserve">, F. (2015). </w:t>
            </w:r>
            <w:r w:rsidRPr="00BA0269">
              <w:rPr>
                <w:rFonts w:ascii="Arial" w:hAnsi="Arial" w:cs="Arial"/>
                <w:i/>
                <w:sz w:val="22"/>
                <w:szCs w:val="22"/>
              </w:rPr>
              <w:t>Het belang van een gezonde mond</w:t>
            </w:r>
            <w:r w:rsidRPr="00BA0269">
              <w:rPr>
                <w:rFonts w:ascii="Arial" w:hAnsi="Arial" w:cs="Arial"/>
                <w:sz w:val="22"/>
                <w:szCs w:val="22"/>
              </w:rPr>
              <w:t>, Denkbeeld,26-29</w:t>
            </w:r>
            <w:r>
              <w:rPr>
                <w:rFonts w:ascii="Arial" w:hAnsi="Arial" w:cs="Arial"/>
                <w:sz w:val="22"/>
                <w:szCs w:val="22"/>
              </w:rPr>
              <w:t xml:space="preserve"> </w:t>
            </w:r>
            <w:r w:rsidRPr="007E027F">
              <w:rPr>
                <w:rFonts w:ascii="Arial" w:hAnsi="Arial" w:cs="Arial"/>
                <w:sz w:val="22"/>
                <w:szCs w:val="22"/>
              </w:rPr>
              <w:t>(bijlage V)</w:t>
            </w:r>
          </w:p>
          <w:p w:rsidR="00D84768" w:rsidRPr="007E027F" w:rsidRDefault="00D84768" w:rsidP="00D84768">
            <w:pPr>
              <w:pStyle w:val="NoSpacing"/>
              <w:numPr>
                <w:ilvl w:val="0"/>
                <w:numId w:val="4"/>
              </w:numPr>
              <w:spacing w:line="360" w:lineRule="auto"/>
              <w:rPr>
                <w:rFonts w:ascii="Arial" w:hAnsi="Arial" w:cs="Arial"/>
                <w:sz w:val="22"/>
                <w:szCs w:val="22"/>
              </w:rPr>
            </w:pPr>
            <w:r w:rsidRPr="007E027F">
              <w:rPr>
                <w:rFonts w:ascii="Arial" w:hAnsi="Arial" w:cs="Arial"/>
                <w:sz w:val="22"/>
                <w:szCs w:val="22"/>
              </w:rPr>
              <w:t xml:space="preserve">Everdingen, B. &amp; </w:t>
            </w:r>
            <w:proofErr w:type="spellStart"/>
            <w:r w:rsidRPr="007E027F">
              <w:rPr>
                <w:rFonts w:ascii="Arial" w:hAnsi="Arial" w:cs="Arial"/>
                <w:sz w:val="22"/>
                <w:szCs w:val="22"/>
              </w:rPr>
              <w:t>Jogen</w:t>
            </w:r>
            <w:proofErr w:type="spellEnd"/>
            <w:r w:rsidRPr="007E027F">
              <w:rPr>
                <w:rFonts w:ascii="Arial" w:hAnsi="Arial" w:cs="Arial"/>
                <w:sz w:val="22"/>
                <w:szCs w:val="22"/>
              </w:rPr>
              <w:t xml:space="preserve">, J. (2010) </w:t>
            </w:r>
            <w:r w:rsidRPr="007E027F">
              <w:rPr>
                <w:rFonts w:ascii="Arial" w:hAnsi="Arial" w:cs="Arial"/>
                <w:i/>
                <w:sz w:val="22"/>
                <w:szCs w:val="22"/>
              </w:rPr>
              <w:t>Het palliatief formularium, Mondproblemen</w:t>
            </w:r>
            <w:r w:rsidRPr="007E027F">
              <w:rPr>
                <w:rFonts w:ascii="Arial" w:hAnsi="Arial" w:cs="Arial"/>
                <w:b/>
                <w:sz w:val="22"/>
                <w:szCs w:val="22"/>
              </w:rPr>
              <w:t xml:space="preserve"> </w:t>
            </w:r>
            <w:r w:rsidRPr="007E027F">
              <w:rPr>
                <w:rFonts w:ascii="Arial" w:hAnsi="Arial" w:cs="Arial"/>
                <w:sz w:val="22"/>
                <w:szCs w:val="22"/>
              </w:rPr>
              <w:t>Houten,</w:t>
            </w:r>
            <w:r w:rsidRPr="007E027F">
              <w:rPr>
                <w:rFonts w:ascii="Arial" w:hAnsi="Arial" w:cs="Arial"/>
                <w:b/>
                <w:sz w:val="22"/>
                <w:szCs w:val="22"/>
              </w:rPr>
              <w:t xml:space="preserve"> </w:t>
            </w:r>
            <w:proofErr w:type="spellStart"/>
            <w:r w:rsidRPr="007E027F">
              <w:rPr>
                <w:rFonts w:ascii="Arial" w:hAnsi="Arial" w:cs="Arial"/>
                <w:sz w:val="22"/>
                <w:szCs w:val="22"/>
              </w:rPr>
              <w:t>Bohn</w:t>
            </w:r>
            <w:proofErr w:type="spellEnd"/>
            <w:r w:rsidRPr="007E027F">
              <w:rPr>
                <w:rFonts w:ascii="Arial" w:hAnsi="Arial" w:cs="Arial"/>
                <w:sz w:val="22"/>
                <w:szCs w:val="22"/>
              </w:rPr>
              <w:t xml:space="preserve"> </w:t>
            </w:r>
            <w:proofErr w:type="spellStart"/>
            <w:r w:rsidRPr="007E027F">
              <w:rPr>
                <w:rFonts w:ascii="Arial" w:hAnsi="Arial" w:cs="Arial"/>
                <w:sz w:val="22"/>
                <w:szCs w:val="22"/>
              </w:rPr>
              <w:t>Stafleu</w:t>
            </w:r>
            <w:proofErr w:type="spellEnd"/>
            <w:r w:rsidRPr="007E027F">
              <w:rPr>
                <w:rFonts w:ascii="Arial" w:hAnsi="Arial" w:cs="Arial"/>
                <w:sz w:val="22"/>
                <w:szCs w:val="22"/>
              </w:rPr>
              <w:t xml:space="preserve"> Van </w:t>
            </w:r>
            <w:proofErr w:type="spellStart"/>
            <w:r w:rsidRPr="007E027F">
              <w:rPr>
                <w:rFonts w:ascii="Arial" w:hAnsi="Arial" w:cs="Arial"/>
                <w:sz w:val="22"/>
                <w:szCs w:val="22"/>
              </w:rPr>
              <w:t>Loghum</w:t>
            </w:r>
            <w:proofErr w:type="spellEnd"/>
            <w:r w:rsidRPr="007E027F">
              <w:rPr>
                <w:rFonts w:ascii="Arial" w:hAnsi="Arial" w:cs="Arial"/>
                <w:sz w:val="22"/>
                <w:szCs w:val="22"/>
              </w:rPr>
              <w:t>, onderdeel van Springer media. (bijlage VI)</w:t>
            </w:r>
          </w:p>
          <w:p w:rsidR="00D84768" w:rsidRPr="007E027F" w:rsidRDefault="00D84768" w:rsidP="00D84768">
            <w:pPr>
              <w:pStyle w:val="NoSpacing"/>
              <w:numPr>
                <w:ilvl w:val="0"/>
                <w:numId w:val="4"/>
              </w:numPr>
              <w:spacing w:line="360" w:lineRule="auto"/>
              <w:rPr>
                <w:rFonts w:ascii="Arial" w:hAnsi="Arial" w:cs="Arial"/>
                <w:sz w:val="22"/>
                <w:szCs w:val="22"/>
              </w:rPr>
            </w:pPr>
            <w:r w:rsidRPr="007E027F">
              <w:rPr>
                <w:rFonts w:ascii="Arial" w:hAnsi="Arial" w:cs="Arial"/>
                <w:sz w:val="22"/>
                <w:szCs w:val="22"/>
              </w:rPr>
              <w:t>Het vijfstappenplan “Afweergedrag bij de mondverzorging van cliënten met dementie” van de Landelijke Werkgroep Logopedie en Dementie, juli 2015</w:t>
            </w:r>
            <w:r>
              <w:rPr>
                <w:rFonts w:ascii="Arial" w:hAnsi="Arial" w:cs="Arial"/>
                <w:sz w:val="22"/>
                <w:szCs w:val="22"/>
              </w:rPr>
              <w:t xml:space="preserve"> </w:t>
            </w:r>
            <w:r w:rsidRPr="007E027F">
              <w:rPr>
                <w:rFonts w:ascii="Arial" w:hAnsi="Arial" w:cs="Arial"/>
                <w:sz w:val="22"/>
                <w:szCs w:val="22"/>
              </w:rPr>
              <w:t>(bijlage VII)</w:t>
            </w:r>
          </w:p>
          <w:p w:rsidR="00D84768" w:rsidRPr="00656B47" w:rsidRDefault="00D84768" w:rsidP="00D24364">
            <w:pPr>
              <w:spacing w:line="360" w:lineRule="auto"/>
              <w:rPr>
                <w:rFonts w:cs="Arial"/>
                <w:szCs w:val="22"/>
              </w:rPr>
            </w:pPr>
          </w:p>
          <w:p w:rsidR="00D84768" w:rsidRPr="00656B47" w:rsidRDefault="00D84768" w:rsidP="00D24364">
            <w:pPr>
              <w:spacing w:line="360" w:lineRule="auto"/>
              <w:rPr>
                <w:rFonts w:cs="Arial"/>
                <w:szCs w:val="22"/>
              </w:rPr>
            </w:pPr>
            <w:r w:rsidRPr="00656B47">
              <w:rPr>
                <w:rFonts w:cs="Arial"/>
                <w:szCs w:val="22"/>
              </w:rPr>
              <w:t>Beantwoord de volgende vragen:</w:t>
            </w:r>
          </w:p>
          <w:p w:rsidR="00D84768" w:rsidRPr="00656B47" w:rsidRDefault="00D84768" w:rsidP="00D84768">
            <w:pPr>
              <w:numPr>
                <w:ilvl w:val="0"/>
                <w:numId w:val="3"/>
              </w:numPr>
              <w:spacing w:line="360" w:lineRule="auto"/>
              <w:rPr>
                <w:rFonts w:cs="Arial"/>
                <w:szCs w:val="22"/>
              </w:rPr>
            </w:pPr>
            <w:r w:rsidRPr="00656B47">
              <w:rPr>
                <w:rFonts w:cs="Arial"/>
                <w:szCs w:val="22"/>
              </w:rPr>
              <w:t>Wat is d</w:t>
            </w:r>
            <w:r>
              <w:rPr>
                <w:rFonts w:cs="Arial"/>
                <w:szCs w:val="22"/>
              </w:rPr>
              <w:t>e reden dat sommige verzorgenden en verpleegkundigen</w:t>
            </w:r>
            <w:r w:rsidRPr="00656B47">
              <w:rPr>
                <w:rFonts w:cs="Arial"/>
                <w:szCs w:val="22"/>
              </w:rPr>
              <w:t xml:space="preserve"> moeite hebben met het reinigen van een mond van de bewoner? </w:t>
            </w:r>
            <w:r>
              <w:rPr>
                <w:rFonts w:cs="Arial"/>
                <w:szCs w:val="22"/>
              </w:rPr>
              <w:t>Heb jij hier ervaring mee?</w:t>
            </w:r>
          </w:p>
          <w:p w:rsidR="00D84768" w:rsidRDefault="00D84768" w:rsidP="00D84768">
            <w:pPr>
              <w:numPr>
                <w:ilvl w:val="0"/>
                <w:numId w:val="3"/>
              </w:numPr>
              <w:spacing w:line="360" w:lineRule="auto"/>
              <w:rPr>
                <w:rFonts w:cs="Arial"/>
                <w:szCs w:val="22"/>
              </w:rPr>
            </w:pPr>
            <w:r w:rsidRPr="00656B47">
              <w:rPr>
                <w:rFonts w:cs="Arial"/>
                <w:szCs w:val="22"/>
              </w:rPr>
              <w:t xml:space="preserve">Waarom is het belangrijk om te weten hoe de mond van de bewoner er uitziet? </w:t>
            </w:r>
          </w:p>
          <w:p w:rsidR="00D84768" w:rsidRDefault="00D84768" w:rsidP="00D84768">
            <w:pPr>
              <w:numPr>
                <w:ilvl w:val="0"/>
                <w:numId w:val="3"/>
              </w:numPr>
              <w:spacing w:line="360" w:lineRule="auto"/>
              <w:rPr>
                <w:rFonts w:cs="Arial"/>
                <w:szCs w:val="22"/>
              </w:rPr>
            </w:pPr>
            <w:r>
              <w:rPr>
                <w:rFonts w:cs="Arial"/>
                <w:szCs w:val="22"/>
              </w:rPr>
              <w:t>Heb jij binnen de uitoefening van je vak wel eens te maken gehad met afweergedrag van een cliënt? Hoe ging je hier mee om?</w:t>
            </w:r>
          </w:p>
          <w:p w:rsidR="00D84768" w:rsidRDefault="00D84768" w:rsidP="00D24364">
            <w:pPr>
              <w:spacing w:line="360" w:lineRule="auto"/>
              <w:rPr>
                <w:rFonts w:cs="Arial"/>
                <w:szCs w:val="22"/>
              </w:rPr>
            </w:pPr>
          </w:p>
          <w:p w:rsidR="00D84768" w:rsidRPr="009045A2" w:rsidRDefault="00D84768" w:rsidP="00D24364">
            <w:pPr>
              <w:spacing w:line="360" w:lineRule="auto"/>
              <w:rPr>
                <w:rFonts w:cs="Arial"/>
                <w:i/>
                <w:szCs w:val="22"/>
              </w:rPr>
            </w:pPr>
            <w:r w:rsidRPr="00656B47">
              <w:rPr>
                <w:rFonts w:cs="Arial"/>
                <w:i/>
                <w:szCs w:val="22"/>
              </w:rPr>
              <w:t xml:space="preserve">LET OP het kan enkele minuten duren voordat het </w:t>
            </w:r>
            <w:proofErr w:type="spellStart"/>
            <w:r w:rsidRPr="00DF24E9">
              <w:rPr>
                <w:rFonts w:cs="Arial"/>
                <w:i/>
                <w:szCs w:val="22"/>
              </w:rPr>
              <w:t>Prezi</w:t>
            </w:r>
            <w:proofErr w:type="spellEnd"/>
            <w:r w:rsidRPr="00DF24E9">
              <w:rPr>
                <w:rFonts w:cs="Arial"/>
                <w:i/>
                <w:szCs w:val="22"/>
              </w:rPr>
              <w:t xml:space="preserve">® </w:t>
            </w:r>
            <w:r w:rsidRPr="00656B47">
              <w:rPr>
                <w:rFonts w:cs="Arial"/>
                <w:i/>
                <w:szCs w:val="22"/>
              </w:rPr>
              <w:t xml:space="preserve">bestand volledig is geladen. Het heeft de </w:t>
            </w:r>
            <w:r w:rsidRPr="00DF24E9">
              <w:rPr>
                <w:rFonts w:cs="Arial"/>
                <w:i/>
                <w:szCs w:val="22"/>
              </w:rPr>
              <w:t xml:space="preserve">voorkeur om </w:t>
            </w:r>
            <w:r>
              <w:rPr>
                <w:rFonts w:cs="Arial"/>
                <w:i/>
                <w:szCs w:val="22"/>
              </w:rPr>
              <w:t xml:space="preserve">deze </w:t>
            </w:r>
            <w:r w:rsidRPr="00DF24E9">
              <w:rPr>
                <w:rFonts w:cs="Arial"/>
                <w:i/>
                <w:szCs w:val="22"/>
              </w:rPr>
              <w:t>voorafgaand</w:t>
            </w:r>
            <w:r w:rsidRPr="00656B47">
              <w:rPr>
                <w:rFonts w:cs="Arial"/>
                <w:i/>
                <w:szCs w:val="22"/>
              </w:rPr>
              <w:t xml:space="preserve"> aan de les klaar te zetten. </w:t>
            </w:r>
          </w:p>
        </w:tc>
      </w:tr>
      <w:tr w:rsidR="00D84768" w:rsidRPr="00656B47" w:rsidTr="00D24364">
        <w:trPr>
          <w:gridAfter w:val="1"/>
          <w:wAfter w:w="74" w:type="dxa"/>
        </w:trPr>
        <w:tc>
          <w:tcPr>
            <w:tcW w:w="9638" w:type="dxa"/>
            <w:tcBorders>
              <w:top w:val="nil"/>
              <w:left w:val="nil"/>
              <w:bottom w:val="nil"/>
              <w:right w:val="nil"/>
            </w:tcBorders>
          </w:tcPr>
          <w:p w:rsidR="00D84768" w:rsidRPr="00D84768" w:rsidRDefault="00D84768" w:rsidP="00D84768">
            <w:pPr>
              <w:tabs>
                <w:tab w:val="left" w:pos="-1440"/>
                <w:tab w:val="left" w:pos="-720"/>
                <w:tab w:val="left" w:pos="0"/>
                <w:tab w:val="left" w:pos="432"/>
                <w:tab w:val="left" w:pos="864"/>
                <w:tab w:val="left" w:pos="1440"/>
              </w:tabs>
              <w:spacing w:before="60" w:after="200" w:line="360" w:lineRule="auto"/>
              <w:ind w:right="301"/>
              <w:rPr>
                <w:b/>
                <w:bCs/>
                <w:szCs w:val="22"/>
              </w:rPr>
            </w:pPr>
            <w:r w:rsidRPr="00D84768">
              <w:rPr>
                <w:b/>
                <w:bCs/>
                <w:szCs w:val="22"/>
              </w:rPr>
              <w:t>Activiteit</w:t>
            </w:r>
          </w:p>
          <w:p w:rsidR="00D84768" w:rsidRPr="00E46A35" w:rsidRDefault="00D84768" w:rsidP="00D24364">
            <w:pPr>
              <w:pStyle w:val="ListParagraph"/>
              <w:tabs>
                <w:tab w:val="left" w:pos="-1440"/>
                <w:tab w:val="left" w:pos="-720"/>
                <w:tab w:val="left" w:pos="0"/>
                <w:tab w:val="left" w:pos="432"/>
                <w:tab w:val="left" w:pos="864"/>
                <w:tab w:val="left" w:pos="1440"/>
              </w:tabs>
              <w:spacing w:before="60" w:after="200" w:line="360" w:lineRule="auto"/>
              <w:ind w:left="0" w:right="301"/>
              <w:rPr>
                <w:i/>
                <w:sz w:val="22"/>
                <w:szCs w:val="22"/>
              </w:rPr>
            </w:pPr>
            <w:r w:rsidRPr="00E46A35">
              <w:rPr>
                <w:i/>
                <w:sz w:val="22"/>
                <w:szCs w:val="22"/>
              </w:rPr>
              <w:t>Als introductie van de les bespreekt de docent bovenstaande vragen met de studenten.</w:t>
            </w:r>
          </w:p>
          <w:p w:rsidR="00D84768" w:rsidRPr="00E46A35" w:rsidRDefault="00D84768" w:rsidP="00D24364">
            <w:pPr>
              <w:pStyle w:val="ListParagraph"/>
              <w:tabs>
                <w:tab w:val="left" w:pos="-1440"/>
                <w:tab w:val="left" w:pos="-720"/>
                <w:tab w:val="left" w:pos="0"/>
                <w:tab w:val="left" w:pos="432"/>
                <w:tab w:val="left" w:pos="864"/>
                <w:tab w:val="left" w:pos="1440"/>
              </w:tabs>
              <w:spacing w:before="60" w:after="200" w:line="360" w:lineRule="auto"/>
              <w:ind w:left="0" w:right="301"/>
              <w:rPr>
                <w:b/>
                <w:bCs/>
                <w:sz w:val="22"/>
                <w:szCs w:val="22"/>
              </w:rPr>
            </w:pPr>
            <w:r w:rsidRPr="00656B47">
              <w:rPr>
                <w:sz w:val="22"/>
                <w:szCs w:val="22"/>
              </w:rPr>
              <w:t xml:space="preserve">Opdracht 1; Met behulp van </w:t>
            </w:r>
            <w:proofErr w:type="spellStart"/>
            <w:r w:rsidRPr="00656B47">
              <w:rPr>
                <w:sz w:val="22"/>
                <w:szCs w:val="22"/>
              </w:rPr>
              <w:t>Kahoot</w:t>
            </w:r>
            <w:proofErr w:type="spellEnd"/>
            <w:r w:rsidRPr="00656B47">
              <w:rPr>
                <w:sz w:val="22"/>
                <w:szCs w:val="22"/>
              </w:rPr>
              <w:t xml:space="preserve"> of groen/rode kaartjes</w:t>
            </w:r>
          </w:p>
          <w:p w:rsidR="00D84768" w:rsidRPr="00656B47" w:rsidRDefault="00D84768" w:rsidP="00D24364">
            <w:pPr>
              <w:spacing w:line="360" w:lineRule="auto"/>
              <w:rPr>
                <w:rFonts w:cs="Arial"/>
                <w:i/>
                <w:szCs w:val="22"/>
              </w:rPr>
            </w:pPr>
            <w:r w:rsidRPr="00656B47">
              <w:rPr>
                <w:rFonts w:cs="Arial"/>
                <w:i/>
                <w:szCs w:val="22"/>
              </w:rPr>
              <w:t xml:space="preserve">De quiz in </w:t>
            </w:r>
            <w:proofErr w:type="spellStart"/>
            <w:r w:rsidRPr="00656B47">
              <w:rPr>
                <w:rFonts w:cs="Arial"/>
                <w:i/>
                <w:szCs w:val="22"/>
              </w:rPr>
              <w:t>Kahoot</w:t>
            </w:r>
            <w:proofErr w:type="spellEnd"/>
            <w:r w:rsidRPr="00656B47">
              <w:rPr>
                <w:rFonts w:cs="Arial"/>
                <w:i/>
                <w:szCs w:val="22"/>
              </w:rPr>
              <w:t xml:space="preserve"> staat online en kan direct gebruikt worden. Via </w:t>
            </w:r>
            <w:proofErr w:type="spellStart"/>
            <w:r w:rsidRPr="00656B47">
              <w:rPr>
                <w:rFonts w:cs="Arial"/>
                <w:i/>
                <w:szCs w:val="22"/>
              </w:rPr>
              <w:t>Socrative</w:t>
            </w:r>
            <w:proofErr w:type="spellEnd"/>
            <w:r w:rsidRPr="00656B47">
              <w:rPr>
                <w:rFonts w:cs="Arial"/>
                <w:i/>
                <w:szCs w:val="22"/>
              </w:rPr>
              <w:t xml:space="preserve">® kunt u zelf de quiz invoeren en ontwerpen. Indien multimedia niet beschikbaar is kun je werken met de rood/groene kaartjes. </w:t>
            </w:r>
          </w:p>
          <w:p w:rsidR="00D84768" w:rsidRPr="00656B47" w:rsidRDefault="00D84768" w:rsidP="00D24364">
            <w:pPr>
              <w:spacing w:line="360" w:lineRule="auto"/>
              <w:rPr>
                <w:rFonts w:cs="Arial"/>
                <w:i/>
                <w:szCs w:val="22"/>
              </w:rPr>
            </w:pPr>
          </w:p>
          <w:p w:rsidR="00D84768" w:rsidRPr="00656B47" w:rsidRDefault="00D84768" w:rsidP="00D24364">
            <w:pPr>
              <w:spacing w:line="360" w:lineRule="auto"/>
              <w:rPr>
                <w:rFonts w:cs="Arial"/>
                <w:i/>
                <w:szCs w:val="22"/>
                <w:u w:val="single"/>
              </w:rPr>
            </w:pPr>
            <w:proofErr w:type="spellStart"/>
            <w:r w:rsidRPr="00656B47">
              <w:rPr>
                <w:rFonts w:cs="Arial"/>
                <w:i/>
                <w:szCs w:val="22"/>
                <w:u w:val="single"/>
              </w:rPr>
              <w:t>Kahoot</w:t>
            </w:r>
            <w:proofErr w:type="spellEnd"/>
            <w:r w:rsidRPr="00656B47">
              <w:rPr>
                <w:rFonts w:cs="Arial"/>
                <w:i/>
                <w:szCs w:val="22"/>
                <w:u w:val="single"/>
              </w:rPr>
              <w:t xml:space="preserve"> (quizprogramma)</w:t>
            </w:r>
          </w:p>
          <w:p w:rsidR="00D84768" w:rsidRPr="00656B47" w:rsidRDefault="00D84768" w:rsidP="00D24364">
            <w:pPr>
              <w:spacing w:line="360" w:lineRule="auto"/>
              <w:rPr>
                <w:rFonts w:cs="Arial"/>
                <w:i/>
                <w:szCs w:val="22"/>
              </w:rPr>
            </w:pPr>
            <w:r w:rsidRPr="00656B47">
              <w:rPr>
                <w:rFonts w:cs="Arial"/>
                <w:i/>
                <w:szCs w:val="22"/>
              </w:rPr>
              <w:t>Benodigdheden: computer met beamer</w:t>
            </w:r>
          </w:p>
          <w:p w:rsidR="00D84768" w:rsidRPr="00656B47" w:rsidRDefault="00D84768" w:rsidP="00D24364">
            <w:pPr>
              <w:spacing w:line="360" w:lineRule="auto"/>
              <w:rPr>
                <w:rFonts w:cs="Arial"/>
                <w:i/>
                <w:szCs w:val="22"/>
              </w:rPr>
            </w:pPr>
            <w:r w:rsidRPr="00656B47">
              <w:rPr>
                <w:rFonts w:cs="Arial"/>
                <w:i/>
                <w:szCs w:val="22"/>
              </w:rPr>
              <w:t>studenten: smartphone, tablet of laptop</w:t>
            </w:r>
          </w:p>
          <w:p w:rsidR="00D84768" w:rsidRPr="00656B47" w:rsidRDefault="00D84768" w:rsidP="00D24364">
            <w:pPr>
              <w:spacing w:line="360" w:lineRule="auto"/>
              <w:rPr>
                <w:rFonts w:cs="Arial"/>
                <w:i/>
                <w:szCs w:val="22"/>
              </w:rPr>
            </w:pPr>
            <w:r w:rsidRPr="00656B47">
              <w:rPr>
                <w:rFonts w:cs="Arial"/>
                <w:i/>
                <w:szCs w:val="22"/>
              </w:rPr>
              <w:t xml:space="preserve">Docent: Ga naar create.kahoot.it </w:t>
            </w:r>
          </w:p>
          <w:p w:rsidR="00D84768" w:rsidRPr="00656B47" w:rsidRDefault="00D84768" w:rsidP="00D24364">
            <w:pPr>
              <w:spacing w:line="360" w:lineRule="auto"/>
              <w:rPr>
                <w:rFonts w:cs="Arial"/>
                <w:i/>
                <w:szCs w:val="22"/>
              </w:rPr>
            </w:pPr>
            <w:r w:rsidRPr="00656B47">
              <w:rPr>
                <w:rFonts w:cs="Arial"/>
                <w:i/>
                <w:szCs w:val="22"/>
              </w:rPr>
              <w:t>Student: Ga naar Kahoot.it</w:t>
            </w:r>
          </w:p>
          <w:p w:rsidR="00D84768" w:rsidRPr="00656B47" w:rsidRDefault="00D84768" w:rsidP="00D24364">
            <w:pPr>
              <w:spacing w:line="360" w:lineRule="auto"/>
              <w:rPr>
                <w:rFonts w:cs="Arial"/>
                <w:i/>
                <w:szCs w:val="22"/>
              </w:rPr>
            </w:pPr>
            <w:r w:rsidRPr="00656B47">
              <w:rPr>
                <w:rFonts w:cs="Arial"/>
                <w:i/>
                <w:szCs w:val="22"/>
              </w:rPr>
              <w:t xml:space="preserve">Login: met </w:t>
            </w:r>
            <w:proofErr w:type="spellStart"/>
            <w:r w:rsidRPr="00656B47">
              <w:rPr>
                <w:rFonts w:cs="Arial"/>
                <w:i/>
                <w:szCs w:val="22"/>
              </w:rPr>
              <w:t>mbomondzorg</w:t>
            </w:r>
            <w:proofErr w:type="spellEnd"/>
          </w:p>
          <w:p w:rsidR="00D84768" w:rsidRPr="00656B47" w:rsidRDefault="00D84768" w:rsidP="00D24364">
            <w:pPr>
              <w:spacing w:line="360" w:lineRule="auto"/>
              <w:rPr>
                <w:rFonts w:cs="Arial"/>
                <w:i/>
                <w:szCs w:val="22"/>
              </w:rPr>
            </w:pPr>
            <w:r w:rsidRPr="00656B47">
              <w:rPr>
                <w:rFonts w:cs="Arial"/>
                <w:i/>
                <w:szCs w:val="22"/>
              </w:rPr>
              <w:t>Wachtwoord:</w:t>
            </w:r>
            <w:r>
              <w:rPr>
                <w:rFonts w:cs="Arial"/>
                <w:i/>
                <w:szCs w:val="22"/>
              </w:rPr>
              <w:t xml:space="preserve"> </w:t>
            </w:r>
            <w:r w:rsidRPr="00656B47">
              <w:rPr>
                <w:rFonts w:cs="Arial"/>
                <w:i/>
                <w:szCs w:val="22"/>
              </w:rPr>
              <w:t>Parodontitis</w:t>
            </w:r>
          </w:p>
          <w:p w:rsidR="00D84768" w:rsidRPr="00656B47" w:rsidRDefault="00D84768" w:rsidP="00D24364">
            <w:pPr>
              <w:spacing w:line="360" w:lineRule="auto"/>
              <w:rPr>
                <w:rFonts w:cs="Arial"/>
                <w:szCs w:val="22"/>
              </w:rPr>
            </w:pPr>
            <w:r w:rsidRPr="00656B47">
              <w:rPr>
                <w:rFonts w:cs="Arial"/>
                <w:szCs w:val="22"/>
              </w:rPr>
              <w:lastRenderedPageBreak/>
              <w:t>Klik op kopje ‘</w:t>
            </w:r>
            <w:r w:rsidRPr="00656B47">
              <w:rPr>
                <w:rFonts w:cs="Arial"/>
                <w:i/>
                <w:szCs w:val="22"/>
              </w:rPr>
              <w:t xml:space="preserve">shared </w:t>
            </w:r>
            <w:proofErr w:type="spellStart"/>
            <w:r w:rsidRPr="00656B47">
              <w:rPr>
                <w:rFonts w:cs="Arial"/>
                <w:i/>
                <w:szCs w:val="22"/>
              </w:rPr>
              <w:t>with</w:t>
            </w:r>
            <w:proofErr w:type="spellEnd"/>
            <w:r w:rsidRPr="00656B47">
              <w:rPr>
                <w:rFonts w:cs="Arial"/>
                <w:i/>
                <w:szCs w:val="22"/>
              </w:rPr>
              <w:t xml:space="preserve"> me’</w:t>
            </w:r>
            <w:r w:rsidRPr="00656B47">
              <w:rPr>
                <w:rFonts w:cs="Arial"/>
                <w:szCs w:val="22"/>
              </w:rPr>
              <w:t xml:space="preserve"> en activeer quiz les 4.</w:t>
            </w:r>
            <w:r>
              <w:rPr>
                <w:rFonts w:cs="Arial"/>
                <w:szCs w:val="22"/>
              </w:rPr>
              <w:t xml:space="preserve"> </w:t>
            </w:r>
            <w:r w:rsidRPr="00656B47">
              <w:rPr>
                <w:rFonts w:cs="Arial"/>
                <w:szCs w:val="22"/>
              </w:rPr>
              <w:t>De studenten kunnen</w:t>
            </w:r>
            <w:r>
              <w:rPr>
                <w:rFonts w:cs="Arial"/>
                <w:szCs w:val="22"/>
              </w:rPr>
              <w:t xml:space="preserve"> </w:t>
            </w:r>
            <w:r w:rsidRPr="00656B47">
              <w:rPr>
                <w:rFonts w:cs="Arial"/>
                <w:szCs w:val="22"/>
              </w:rPr>
              <w:t xml:space="preserve">met behulp van smartphone via instructies van de computer inloggen. </w:t>
            </w:r>
          </w:p>
          <w:p w:rsidR="00D84768" w:rsidRPr="00656B47" w:rsidRDefault="00D84768" w:rsidP="00D24364">
            <w:pPr>
              <w:spacing w:line="360" w:lineRule="auto"/>
              <w:rPr>
                <w:rFonts w:cs="Arial"/>
                <w:i/>
                <w:szCs w:val="22"/>
              </w:rPr>
            </w:pPr>
          </w:p>
          <w:p w:rsidR="00D84768" w:rsidRPr="00656B47" w:rsidRDefault="00D84768" w:rsidP="00D24364">
            <w:pPr>
              <w:spacing w:line="360" w:lineRule="auto"/>
              <w:rPr>
                <w:rFonts w:cs="Arial"/>
                <w:i/>
                <w:szCs w:val="22"/>
                <w:u w:val="single"/>
              </w:rPr>
            </w:pPr>
            <w:r>
              <w:rPr>
                <w:rFonts w:cs="Arial"/>
                <w:i/>
                <w:szCs w:val="22"/>
                <w:u w:val="single"/>
              </w:rPr>
              <w:t>Rode</w:t>
            </w:r>
            <w:r w:rsidRPr="00656B47">
              <w:rPr>
                <w:rFonts w:cs="Arial"/>
                <w:i/>
                <w:szCs w:val="22"/>
                <w:u w:val="single"/>
              </w:rPr>
              <w:t>/</w:t>
            </w:r>
            <w:r>
              <w:rPr>
                <w:rFonts w:cs="Arial"/>
                <w:i/>
                <w:szCs w:val="22"/>
                <w:u w:val="single"/>
              </w:rPr>
              <w:t xml:space="preserve"> </w:t>
            </w:r>
            <w:r w:rsidRPr="00656B47">
              <w:rPr>
                <w:rFonts w:cs="Arial"/>
                <w:i/>
                <w:szCs w:val="22"/>
                <w:u w:val="single"/>
              </w:rPr>
              <w:t>groen</w:t>
            </w:r>
            <w:r>
              <w:rPr>
                <w:rFonts w:cs="Arial"/>
                <w:i/>
                <w:szCs w:val="22"/>
                <w:u w:val="single"/>
              </w:rPr>
              <w:t>e</w:t>
            </w:r>
            <w:r w:rsidRPr="00656B47">
              <w:rPr>
                <w:rFonts w:cs="Arial"/>
                <w:i/>
                <w:szCs w:val="22"/>
                <w:u w:val="single"/>
              </w:rPr>
              <w:t xml:space="preserve"> kaartjes</w:t>
            </w:r>
          </w:p>
          <w:p w:rsidR="00D84768" w:rsidRPr="00656B47" w:rsidRDefault="00D84768" w:rsidP="00D24364">
            <w:pPr>
              <w:spacing w:line="360" w:lineRule="auto"/>
              <w:rPr>
                <w:rFonts w:cs="Arial"/>
                <w:i/>
                <w:szCs w:val="22"/>
              </w:rPr>
            </w:pPr>
            <w:r w:rsidRPr="00656B47">
              <w:rPr>
                <w:rFonts w:cs="Arial"/>
                <w:i/>
                <w:szCs w:val="22"/>
              </w:rPr>
              <w:t xml:space="preserve">Met rode en groene kaartjes geef je steeds aan of het antwoord goed (groen kaartje opsteken) of fout is (rood kaartje opsteken) De docent leest een </w:t>
            </w:r>
            <w:proofErr w:type="spellStart"/>
            <w:r w:rsidRPr="00656B47">
              <w:rPr>
                <w:rFonts w:cs="Arial"/>
                <w:i/>
                <w:szCs w:val="22"/>
              </w:rPr>
              <w:t>toetsvraag</w:t>
            </w:r>
            <w:proofErr w:type="spellEnd"/>
            <w:r w:rsidRPr="00656B47">
              <w:rPr>
                <w:rFonts w:cs="Arial"/>
                <w:i/>
                <w:szCs w:val="22"/>
              </w:rPr>
              <w:t xml:space="preserve"> voor en studenten geven afzonderlijk het antwoord door een kaartje op te steken </w:t>
            </w:r>
          </w:p>
          <w:p w:rsidR="00D84768" w:rsidRPr="00656B47" w:rsidRDefault="00D84768" w:rsidP="00D24364">
            <w:pPr>
              <w:spacing w:line="360" w:lineRule="auto"/>
              <w:rPr>
                <w:rFonts w:cs="Arial"/>
                <w:szCs w:val="22"/>
              </w:rPr>
            </w:pPr>
            <w:r w:rsidRPr="00656B47">
              <w:rPr>
                <w:rFonts w:cs="Arial"/>
                <w:szCs w:val="22"/>
              </w:rPr>
              <w:t xml:space="preserve">1) Een bedlegerige bewoner leg je op zijn/haar zijde tijdens de mondreiniging. (groen) </w:t>
            </w:r>
          </w:p>
          <w:p w:rsidR="00D84768" w:rsidRPr="00656B47" w:rsidRDefault="00D84768" w:rsidP="00D24364">
            <w:pPr>
              <w:spacing w:line="360" w:lineRule="auto"/>
              <w:rPr>
                <w:rFonts w:cs="Arial"/>
                <w:szCs w:val="22"/>
              </w:rPr>
            </w:pPr>
            <w:r w:rsidRPr="00656B47">
              <w:rPr>
                <w:rFonts w:cs="Arial"/>
                <w:szCs w:val="22"/>
              </w:rPr>
              <w:t xml:space="preserve">2) Terminale zorg is gericht op comfort in de laatste levensfase.(groen) </w:t>
            </w:r>
          </w:p>
          <w:p w:rsidR="00D84768" w:rsidRPr="00656B47" w:rsidRDefault="00D84768" w:rsidP="00D24364">
            <w:pPr>
              <w:spacing w:line="360" w:lineRule="auto"/>
              <w:rPr>
                <w:rFonts w:cs="Arial"/>
                <w:szCs w:val="22"/>
              </w:rPr>
            </w:pPr>
            <w:r w:rsidRPr="00656B47">
              <w:rPr>
                <w:rFonts w:cs="Arial"/>
                <w:szCs w:val="22"/>
              </w:rPr>
              <w:t xml:space="preserve">3) Als er bij een bewoner met slikproblemen eten in de wangzakken blijft zitten dan moet je hem stimuleren om dit door te slikken. (groen) </w:t>
            </w:r>
          </w:p>
          <w:p w:rsidR="00D84768" w:rsidRPr="00656B47" w:rsidRDefault="00D84768" w:rsidP="00D24364">
            <w:pPr>
              <w:spacing w:line="360" w:lineRule="auto"/>
              <w:rPr>
                <w:rFonts w:cs="Arial"/>
                <w:szCs w:val="22"/>
              </w:rPr>
            </w:pPr>
            <w:r w:rsidRPr="00656B47">
              <w:rPr>
                <w:rFonts w:cs="Arial"/>
                <w:szCs w:val="22"/>
              </w:rPr>
              <w:t xml:space="preserve">4) Als iemand tijdens het eten steeds een hoestreflex heeft, kan dit duiden op een droge mond. (groen) </w:t>
            </w:r>
          </w:p>
          <w:p w:rsidR="00D84768" w:rsidRPr="00656B47" w:rsidRDefault="00D84768" w:rsidP="00D24364">
            <w:pPr>
              <w:spacing w:line="360" w:lineRule="auto"/>
              <w:rPr>
                <w:rFonts w:cs="Arial"/>
                <w:szCs w:val="22"/>
              </w:rPr>
            </w:pPr>
            <w:r w:rsidRPr="00656B47">
              <w:rPr>
                <w:rFonts w:cs="Arial"/>
                <w:szCs w:val="22"/>
              </w:rPr>
              <w:t>5) Mensen vanaf gemiddeld 50 jaar gaan trager slikken</w:t>
            </w:r>
            <w:r>
              <w:rPr>
                <w:rFonts w:cs="Arial"/>
                <w:szCs w:val="22"/>
              </w:rPr>
              <w:t>.</w:t>
            </w:r>
            <w:r w:rsidRPr="00656B47">
              <w:rPr>
                <w:rFonts w:cs="Arial"/>
                <w:szCs w:val="22"/>
              </w:rPr>
              <w:t xml:space="preserve"> (rood) </w:t>
            </w:r>
          </w:p>
          <w:p w:rsidR="00D84768" w:rsidRPr="00656B47" w:rsidRDefault="00D84768" w:rsidP="00D24364">
            <w:pPr>
              <w:spacing w:line="360" w:lineRule="auto"/>
              <w:rPr>
                <w:rFonts w:cs="Arial"/>
                <w:szCs w:val="22"/>
              </w:rPr>
            </w:pPr>
            <w:r w:rsidRPr="00656B47">
              <w:rPr>
                <w:rFonts w:cs="Arial"/>
                <w:szCs w:val="22"/>
              </w:rPr>
              <w:t xml:space="preserve">6) Verslikken kan een longontsteking veroorzaken. (groen) </w:t>
            </w:r>
          </w:p>
          <w:p w:rsidR="00D84768" w:rsidRPr="00656B47" w:rsidRDefault="00D84768" w:rsidP="00D24364">
            <w:pPr>
              <w:spacing w:line="360" w:lineRule="auto"/>
              <w:rPr>
                <w:rFonts w:cs="Arial"/>
                <w:szCs w:val="22"/>
              </w:rPr>
            </w:pPr>
            <w:r w:rsidRPr="00656B47">
              <w:rPr>
                <w:rFonts w:cs="Arial"/>
                <w:szCs w:val="22"/>
              </w:rPr>
              <w:t>7) Het slikproces bestaat uit 2 fasen</w:t>
            </w:r>
            <w:r>
              <w:rPr>
                <w:rFonts w:cs="Arial"/>
                <w:szCs w:val="22"/>
              </w:rPr>
              <w:t>.</w:t>
            </w:r>
            <w:r w:rsidRPr="00656B47">
              <w:rPr>
                <w:rFonts w:cs="Arial"/>
                <w:szCs w:val="22"/>
              </w:rPr>
              <w:t xml:space="preserve"> (rood) </w:t>
            </w:r>
          </w:p>
          <w:p w:rsidR="00D84768" w:rsidRPr="00656B47" w:rsidRDefault="00D84768" w:rsidP="00D24364">
            <w:pPr>
              <w:spacing w:line="360" w:lineRule="auto"/>
              <w:rPr>
                <w:rFonts w:cs="Arial"/>
                <w:szCs w:val="22"/>
              </w:rPr>
            </w:pPr>
            <w:r w:rsidRPr="00656B47">
              <w:rPr>
                <w:rFonts w:cs="Arial"/>
                <w:szCs w:val="22"/>
              </w:rPr>
              <w:t xml:space="preserve">8) Bewoners met de ziekte van Parkinson hebben veel speekseltoevoer. (rood) </w:t>
            </w:r>
          </w:p>
          <w:p w:rsidR="00D84768" w:rsidRPr="00656B47" w:rsidRDefault="00D84768" w:rsidP="00D24364">
            <w:pPr>
              <w:spacing w:line="360" w:lineRule="auto"/>
              <w:rPr>
                <w:rFonts w:cs="Arial"/>
                <w:szCs w:val="22"/>
              </w:rPr>
            </w:pPr>
            <w:r w:rsidRPr="00656B47">
              <w:rPr>
                <w:rFonts w:cs="Arial"/>
                <w:szCs w:val="22"/>
              </w:rPr>
              <w:t>9) Een slechte adem bij een terminale patiënt is alleen vervelend voor de patiënt</w:t>
            </w:r>
            <w:r>
              <w:rPr>
                <w:rFonts w:cs="Arial"/>
                <w:szCs w:val="22"/>
              </w:rPr>
              <w:t xml:space="preserve">. </w:t>
            </w:r>
            <w:r w:rsidRPr="00656B47">
              <w:rPr>
                <w:rFonts w:cs="Arial"/>
                <w:szCs w:val="22"/>
              </w:rPr>
              <w:t>(rood)</w:t>
            </w:r>
          </w:p>
          <w:p w:rsidR="00D84768" w:rsidRPr="00656B47" w:rsidRDefault="00D84768" w:rsidP="00D24364">
            <w:pPr>
              <w:spacing w:line="360" w:lineRule="auto"/>
              <w:rPr>
                <w:rFonts w:cs="Arial"/>
                <w:szCs w:val="22"/>
              </w:rPr>
            </w:pPr>
            <w:r w:rsidRPr="00656B47">
              <w:rPr>
                <w:rFonts w:cs="Arial"/>
                <w:szCs w:val="22"/>
              </w:rPr>
              <w:t xml:space="preserve">10) Zodra iemand is overleden verwijder je meteen de prothese. (rood) </w:t>
            </w:r>
          </w:p>
          <w:p w:rsidR="00D84768" w:rsidRPr="00656B47" w:rsidRDefault="00D84768" w:rsidP="00D24364">
            <w:pPr>
              <w:spacing w:line="360" w:lineRule="auto"/>
              <w:rPr>
                <w:rFonts w:cs="Arial"/>
                <w:szCs w:val="22"/>
              </w:rPr>
            </w:pPr>
          </w:p>
          <w:p w:rsidR="00D84768" w:rsidRPr="00656B47" w:rsidRDefault="00D84768" w:rsidP="00D24364">
            <w:pPr>
              <w:spacing w:line="360" w:lineRule="auto"/>
              <w:rPr>
                <w:rFonts w:cs="Arial"/>
                <w:i/>
                <w:szCs w:val="22"/>
                <w:u w:val="single"/>
              </w:rPr>
            </w:pPr>
            <w:r w:rsidRPr="00656B47">
              <w:rPr>
                <w:rFonts w:cs="Arial"/>
                <w:i/>
                <w:szCs w:val="22"/>
                <w:u w:val="single"/>
              </w:rPr>
              <w:t xml:space="preserve">Antwoorden (geef steeds een kort antwoord) </w:t>
            </w:r>
          </w:p>
          <w:p w:rsidR="00D84768" w:rsidRPr="00656B47" w:rsidRDefault="00D84768" w:rsidP="00D24364">
            <w:pPr>
              <w:spacing w:line="360" w:lineRule="auto"/>
              <w:rPr>
                <w:rFonts w:cs="Arial"/>
                <w:i/>
                <w:szCs w:val="22"/>
              </w:rPr>
            </w:pPr>
            <w:r w:rsidRPr="00656B47">
              <w:rPr>
                <w:rFonts w:cs="Arial"/>
                <w:i/>
                <w:szCs w:val="22"/>
              </w:rPr>
              <w:t>1) Ja, zo voorkom je verslikking</w:t>
            </w:r>
            <w:r>
              <w:rPr>
                <w:rFonts w:cs="Arial"/>
                <w:i/>
                <w:szCs w:val="22"/>
              </w:rPr>
              <w:t>.</w:t>
            </w:r>
            <w:r w:rsidRPr="00656B47">
              <w:rPr>
                <w:rFonts w:cs="Arial"/>
                <w:i/>
                <w:szCs w:val="22"/>
              </w:rPr>
              <w:t xml:space="preserve"> </w:t>
            </w:r>
          </w:p>
          <w:p w:rsidR="00D84768" w:rsidRPr="00656B47" w:rsidRDefault="00D84768" w:rsidP="00D24364">
            <w:pPr>
              <w:spacing w:line="360" w:lineRule="auto"/>
              <w:rPr>
                <w:rFonts w:cs="Arial"/>
                <w:i/>
                <w:szCs w:val="22"/>
              </w:rPr>
            </w:pPr>
            <w:r w:rsidRPr="00656B47">
              <w:rPr>
                <w:rFonts w:cs="Arial"/>
                <w:i/>
                <w:szCs w:val="22"/>
              </w:rPr>
              <w:t>2) Ja</w:t>
            </w:r>
            <w:r>
              <w:rPr>
                <w:rFonts w:cs="Arial"/>
                <w:i/>
                <w:szCs w:val="22"/>
              </w:rPr>
              <w:t>, dit klopt.</w:t>
            </w:r>
            <w:r w:rsidRPr="00656B47">
              <w:rPr>
                <w:rFonts w:cs="Arial"/>
                <w:i/>
                <w:szCs w:val="22"/>
              </w:rPr>
              <w:t xml:space="preserve"> </w:t>
            </w:r>
          </w:p>
          <w:p w:rsidR="00D84768" w:rsidRPr="00656B47" w:rsidRDefault="00D84768" w:rsidP="00D24364">
            <w:pPr>
              <w:spacing w:line="360" w:lineRule="auto"/>
              <w:rPr>
                <w:rFonts w:cs="Arial"/>
                <w:i/>
                <w:szCs w:val="22"/>
              </w:rPr>
            </w:pPr>
            <w:r w:rsidRPr="00656B47">
              <w:rPr>
                <w:rFonts w:cs="Arial"/>
                <w:i/>
                <w:szCs w:val="22"/>
              </w:rPr>
              <w:t>3) Ja, het is belangrijk dat de bewoner zijn spieren en tong blijft gebruiken</w:t>
            </w:r>
            <w:r>
              <w:rPr>
                <w:rFonts w:cs="Arial"/>
                <w:i/>
                <w:szCs w:val="22"/>
              </w:rPr>
              <w:t>.</w:t>
            </w:r>
            <w:r w:rsidRPr="00656B47">
              <w:rPr>
                <w:rFonts w:cs="Arial"/>
                <w:i/>
                <w:szCs w:val="22"/>
              </w:rPr>
              <w:t xml:space="preserve"> </w:t>
            </w:r>
          </w:p>
          <w:p w:rsidR="00D84768" w:rsidRPr="00656B47" w:rsidRDefault="00D84768" w:rsidP="00D24364">
            <w:pPr>
              <w:spacing w:line="360" w:lineRule="auto"/>
              <w:rPr>
                <w:rFonts w:cs="Arial"/>
                <w:i/>
                <w:szCs w:val="22"/>
              </w:rPr>
            </w:pPr>
            <w:r w:rsidRPr="00656B47">
              <w:rPr>
                <w:rFonts w:cs="Arial"/>
                <w:i/>
                <w:szCs w:val="22"/>
              </w:rPr>
              <w:t xml:space="preserve">4) Ja, </w:t>
            </w:r>
            <w:r>
              <w:rPr>
                <w:rFonts w:cs="Arial"/>
                <w:i/>
                <w:szCs w:val="22"/>
              </w:rPr>
              <w:t xml:space="preserve">dit </w:t>
            </w:r>
            <w:r w:rsidRPr="00656B47">
              <w:rPr>
                <w:rFonts w:cs="Arial"/>
                <w:i/>
                <w:szCs w:val="22"/>
              </w:rPr>
              <w:t>kan ook op verslikken duiden</w:t>
            </w:r>
            <w:r>
              <w:rPr>
                <w:rFonts w:cs="Arial"/>
                <w:i/>
                <w:szCs w:val="22"/>
              </w:rPr>
              <w:t>.</w:t>
            </w:r>
            <w:r w:rsidRPr="00656B47">
              <w:rPr>
                <w:rFonts w:cs="Arial"/>
                <w:i/>
                <w:szCs w:val="22"/>
              </w:rPr>
              <w:t xml:space="preserve"> </w:t>
            </w:r>
          </w:p>
          <w:p w:rsidR="00D84768" w:rsidRPr="00656B47" w:rsidRDefault="00D84768" w:rsidP="00D24364">
            <w:pPr>
              <w:spacing w:line="360" w:lineRule="auto"/>
              <w:rPr>
                <w:rFonts w:cs="Arial"/>
                <w:i/>
                <w:szCs w:val="22"/>
              </w:rPr>
            </w:pPr>
            <w:r w:rsidRPr="00656B47">
              <w:rPr>
                <w:rFonts w:cs="Arial"/>
                <w:i/>
                <w:szCs w:val="22"/>
              </w:rPr>
              <w:t>5) Nee, vanaf ongeveer 70 jaar</w:t>
            </w:r>
            <w:r>
              <w:rPr>
                <w:rFonts w:cs="Arial"/>
                <w:i/>
                <w:szCs w:val="22"/>
              </w:rPr>
              <w:t>.</w:t>
            </w:r>
            <w:r w:rsidRPr="00656B47">
              <w:rPr>
                <w:rFonts w:cs="Arial"/>
                <w:i/>
                <w:szCs w:val="22"/>
              </w:rPr>
              <w:t xml:space="preserve"> </w:t>
            </w:r>
          </w:p>
          <w:p w:rsidR="00D84768" w:rsidRPr="00656B47" w:rsidRDefault="00D84768" w:rsidP="00D24364">
            <w:pPr>
              <w:spacing w:line="360" w:lineRule="auto"/>
              <w:rPr>
                <w:rFonts w:cs="Arial"/>
                <w:i/>
                <w:szCs w:val="22"/>
              </w:rPr>
            </w:pPr>
            <w:r w:rsidRPr="00656B47">
              <w:rPr>
                <w:rFonts w:cs="Arial"/>
                <w:i/>
                <w:szCs w:val="22"/>
              </w:rPr>
              <w:t>6) Ja, daarom moet een ernstige verslikking altijd gemeld worden</w:t>
            </w:r>
            <w:r>
              <w:rPr>
                <w:rFonts w:cs="Arial"/>
                <w:i/>
                <w:szCs w:val="22"/>
              </w:rPr>
              <w:t>.</w:t>
            </w:r>
            <w:r w:rsidRPr="00656B47">
              <w:rPr>
                <w:rFonts w:cs="Arial"/>
                <w:i/>
                <w:szCs w:val="22"/>
              </w:rPr>
              <w:t xml:space="preserve"> </w:t>
            </w:r>
          </w:p>
          <w:p w:rsidR="00D84768" w:rsidRPr="00656B47" w:rsidRDefault="00D84768" w:rsidP="00D24364">
            <w:pPr>
              <w:spacing w:line="360" w:lineRule="auto"/>
              <w:rPr>
                <w:rFonts w:cs="Arial"/>
                <w:i/>
                <w:szCs w:val="22"/>
              </w:rPr>
            </w:pPr>
            <w:r>
              <w:rPr>
                <w:rFonts w:cs="Arial"/>
                <w:i/>
                <w:szCs w:val="22"/>
              </w:rPr>
              <w:t xml:space="preserve">7) Nee, het slikproces bestaat </w:t>
            </w:r>
            <w:r w:rsidRPr="00656B47">
              <w:rPr>
                <w:rFonts w:cs="Arial"/>
                <w:i/>
                <w:szCs w:val="22"/>
              </w:rPr>
              <w:t>uit 4 fasen</w:t>
            </w:r>
            <w:r>
              <w:rPr>
                <w:rFonts w:cs="Arial"/>
                <w:i/>
                <w:szCs w:val="22"/>
              </w:rPr>
              <w:t>.</w:t>
            </w:r>
            <w:r w:rsidRPr="00656B47">
              <w:rPr>
                <w:rFonts w:cs="Arial"/>
                <w:i/>
                <w:szCs w:val="22"/>
              </w:rPr>
              <w:t xml:space="preserve"> </w:t>
            </w:r>
          </w:p>
          <w:p w:rsidR="00D84768" w:rsidRPr="00656B47" w:rsidRDefault="00D84768" w:rsidP="00D24364">
            <w:pPr>
              <w:spacing w:line="360" w:lineRule="auto"/>
              <w:rPr>
                <w:rFonts w:cs="Arial"/>
                <w:i/>
                <w:szCs w:val="22"/>
              </w:rPr>
            </w:pPr>
            <w:r w:rsidRPr="00656B47">
              <w:rPr>
                <w:rFonts w:cs="Arial"/>
                <w:i/>
                <w:szCs w:val="22"/>
              </w:rPr>
              <w:t xml:space="preserve">8) Nee, niet meer speekseltoevoer maar </w:t>
            </w:r>
            <w:r>
              <w:rPr>
                <w:rFonts w:cs="Arial"/>
                <w:i/>
                <w:szCs w:val="22"/>
              </w:rPr>
              <w:t xml:space="preserve">veelal </w:t>
            </w:r>
            <w:r w:rsidRPr="00656B47">
              <w:rPr>
                <w:rFonts w:cs="Arial"/>
                <w:i/>
                <w:szCs w:val="22"/>
              </w:rPr>
              <w:t>slikproblemen</w:t>
            </w:r>
            <w:r>
              <w:rPr>
                <w:rFonts w:cs="Arial"/>
                <w:i/>
                <w:szCs w:val="22"/>
              </w:rPr>
              <w:t>, houdingsproblemen (voorover gebogen) en speekselverlies door verminderde mondsluiting (dit hoort bij het maskergelaat).</w:t>
            </w:r>
            <w:r w:rsidRPr="00656B47">
              <w:rPr>
                <w:rFonts w:cs="Arial"/>
                <w:i/>
                <w:szCs w:val="22"/>
              </w:rPr>
              <w:t xml:space="preserve"> </w:t>
            </w:r>
          </w:p>
          <w:p w:rsidR="00D84768" w:rsidRPr="00656B47" w:rsidRDefault="00D84768" w:rsidP="00D24364">
            <w:pPr>
              <w:spacing w:line="360" w:lineRule="auto"/>
              <w:rPr>
                <w:rFonts w:cs="Arial"/>
                <w:i/>
                <w:szCs w:val="22"/>
              </w:rPr>
            </w:pPr>
            <w:r w:rsidRPr="00656B47">
              <w:rPr>
                <w:rFonts w:cs="Arial"/>
                <w:i/>
                <w:szCs w:val="22"/>
              </w:rPr>
              <w:t>9) Nee, het is ook voor de naasten vervelend want kan de laatste herinnering beïnvloeden</w:t>
            </w:r>
            <w:r>
              <w:rPr>
                <w:rFonts w:cs="Arial"/>
                <w:i/>
                <w:szCs w:val="22"/>
              </w:rPr>
              <w:t>.</w:t>
            </w:r>
          </w:p>
          <w:p w:rsidR="00D84768" w:rsidRPr="00656B47" w:rsidRDefault="00D84768" w:rsidP="00D24364">
            <w:pPr>
              <w:spacing w:line="360" w:lineRule="auto"/>
              <w:rPr>
                <w:rFonts w:cs="Arial"/>
                <w:i/>
                <w:szCs w:val="22"/>
              </w:rPr>
            </w:pPr>
            <w:r w:rsidRPr="00656B47">
              <w:rPr>
                <w:rFonts w:cs="Arial"/>
                <w:i/>
                <w:szCs w:val="22"/>
              </w:rPr>
              <w:t>10) Nee, meteen terugplaatsen anders lukt het niet meer</w:t>
            </w:r>
            <w:r>
              <w:rPr>
                <w:rFonts w:cs="Arial"/>
                <w:i/>
                <w:szCs w:val="22"/>
              </w:rPr>
              <w:t>.</w:t>
            </w:r>
          </w:p>
          <w:p w:rsidR="00D84768" w:rsidRDefault="00D84768" w:rsidP="00D24364">
            <w:pPr>
              <w:spacing w:line="360" w:lineRule="auto"/>
              <w:rPr>
                <w:rFonts w:cs="Arial"/>
                <w:szCs w:val="22"/>
              </w:rPr>
            </w:pPr>
          </w:p>
          <w:p w:rsidR="00D84768" w:rsidRPr="00656B47" w:rsidRDefault="00D84768" w:rsidP="00D24364">
            <w:pPr>
              <w:spacing w:line="360" w:lineRule="auto"/>
              <w:rPr>
                <w:rFonts w:cs="Arial"/>
                <w:szCs w:val="22"/>
                <w:u w:val="single"/>
              </w:rPr>
            </w:pPr>
            <w:r w:rsidRPr="00656B47">
              <w:rPr>
                <w:rFonts w:cs="Arial"/>
                <w:szCs w:val="22"/>
                <w:u w:val="single"/>
              </w:rPr>
              <w:t>Casus;</w:t>
            </w:r>
          </w:p>
          <w:p w:rsidR="00D84768" w:rsidRPr="00656B47" w:rsidRDefault="00D84768" w:rsidP="00D24364">
            <w:pPr>
              <w:spacing w:line="360" w:lineRule="auto"/>
              <w:rPr>
                <w:rFonts w:cs="Arial"/>
                <w:szCs w:val="22"/>
              </w:rPr>
            </w:pPr>
            <w:r w:rsidRPr="00656B47">
              <w:rPr>
                <w:rFonts w:cs="Arial"/>
                <w:szCs w:val="22"/>
              </w:rPr>
              <w:lastRenderedPageBreak/>
              <w:t>Op de afdeling</w:t>
            </w:r>
            <w:r>
              <w:rPr>
                <w:rFonts w:cs="Arial"/>
                <w:szCs w:val="22"/>
              </w:rPr>
              <w:t xml:space="preserve"> </w:t>
            </w:r>
            <w:r w:rsidRPr="00656B47">
              <w:rPr>
                <w:rFonts w:cs="Arial"/>
                <w:szCs w:val="22"/>
              </w:rPr>
              <w:t>(PG) in het verpleeghuis waar je stage loopt, zijn veel bewoners die in bed liggen óf in een rolstoel in de woonkamer zitten. Ook zijn er</w:t>
            </w:r>
            <w:r>
              <w:rPr>
                <w:rFonts w:cs="Arial"/>
                <w:szCs w:val="22"/>
              </w:rPr>
              <w:t xml:space="preserve"> bewoners in de terminale fase, z</w:t>
            </w:r>
            <w:r w:rsidRPr="00656B47">
              <w:rPr>
                <w:rFonts w:cs="Arial"/>
                <w:szCs w:val="22"/>
              </w:rPr>
              <w:t xml:space="preserve">o ook meneer Hoedemaker. Zijn vrouw en kinderen zijn dagelijks aanwezig. Na het verzorgen van meneer vraagt mevrouw Hoedemakers of ze iets kan doen om de mond van haar man vochtig te houden. Ze heeft het idee dat hij een droge mond heeft. Jij had ook al gezien dat hij steeds met zijn tong zijn lippen vochtig maakt. Jij geeft aan dat je er voor zal zorgen dat hij minder last heeft van een droge mond maar dat je dat met de </w:t>
            </w:r>
            <w:proofErr w:type="spellStart"/>
            <w:r w:rsidRPr="00656B47">
              <w:rPr>
                <w:rFonts w:cs="Arial"/>
                <w:szCs w:val="22"/>
              </w:rPr>
              <w:t>aandachtsvelder</w:t>
            </w:r>
            <w:proofErr w:type="spellEnd"/>
            <w:r w:rsidRPr="00656B47">
              <w:rPr>
                <w:rFonts w:cs="Arial"/>
                <w:szCs w:val="22"/>
              </w:rPr>
              <w:t xml:space="preserve"> mondzorg wil overleggen.</w:t>
            </w:r>
          </w:p>
          <w:p w:rsidR="00D84768" w:rsidRPr="00656B47" w:rsidRDefault="00D84768" w:rsidP="00D24364">
            <w:pPr>
              <w:spacing w:line="360" w:lineRule="auto"/>
              <w:rPr>
                <w:rFonts w:cs="Arial"/>
                <w:szCs w:val="22"/>
              </w:rPr>
            </w:pPr>
          </w:p>
          <w:p w:rsidR="00D84768" w:rsidRPr="00656B47" w:rsidRDefault="00D84768" w:rsidP="00D24364">
            <w:pPr>
              <w:spacing w:line="360" w:lineRule="auto"/>
              <w:rPr>
                <w:rFonts w:cs="Arial"/>
                <w:szCs w:val="22"/>
              </w:rPr>
            </w:pPr>
            <w:r w:rsidRPr="00656B47">
              <w:rPr>
                <w:rFonts w:cs="Arial"/>
                <w:szCs w:val="22"/>
              </w:rPr>
              <w:t xml:space="preserve">Opdracht 2. </w:t>
            </w:r>
            <w:r w:rsidRPr="00656B47">
              <w:rPr>
                <w:rFonts w:cs="Arial"/>
                <w:szCs w:val="22"/>
              </w:rPr>
              <w:br/>
              <w:t>Beantwoord in tweetallen de volgende vragen</w:t>
            </w:r>
            <w:r>
              <w:rPr>
                <w:rFonts w:cs="Arial"/>
                <w:szCs w:val="22"/>
              </w:rPr>
              <w:t>;</w:t>
            </w:r>
            <w:r w:rsidRPr="00656B47">
              <w:rPr>
                <w:rFonts w:cs="Arial"/>
                <w:szCs w:val="22"/>
              </w:rPr>
              <w:t xml:space="preserve"> </w:t>
            </w:r>
          </w:p>
          <w:p w:rsidR="00D84768" w:rsidRPr="00656B47" w:rsidRDefault="00D84768" w:rsidP="00D24364">
            <w:pPr>
              <w:spacing w:line="360" w:lineRule="auto"/>
              <w:rPr>
                <w:rFonts w:cs="Arial"/>
                <w:szCs w:val="22"/>
              </w:rPr>
            </w:pPr>
            <w:r>
              <w:rPr>
                <w:rFonts w:cs="Arial"/>
                <w:szCs w:val="22"/>
              </w:rPr>
              <w:t>1. Noem twee</w:t>
            </w:r>
            <w:r w:rsidRPr="00656B47">
              <w:rPr>
                <w:rFonts w:cs="Arial"/>
                <w:szCs w:val="22"/>
              </w:rPr>
              <w:t xml:space="preserve"> manieren om de mond van meneer Hoedemakers vochtig te houden.</w:t>
            </w:r>
          </w:p>
          <w:p w:rsidR="00D84768" w:rsidRPr="00656B47" w:rsidRDefault="00D84768" w:rsidP="00D24364">
            <w:pPr>
              <w:spacing w:line="360" w:lineRule="auto"/>
              <w:rPr>
                <w:rFonts w:cs="Arial"/>
                <w:szCs w:val="22"/>
              </w:rPr>
            </w:pPr>
            <w:r w:rsidRPr="00656B47">
              <w:rPr>
                <w:rFonts w:cs="Arial"/>
                <w:szCs w:val="22"/>
              </w:rPr>
              <w:t xml:space="preserve">2. Waarom is het belangrijk bij een bewoner in de terminale fase de mond goed te verzorgen? </w:t>
            </w:r>
          </w:p>
          <w:p w:rsidR="00D84768" w:rsidRPr="00656B47" w:rsidRDefault="00D84768" w:rsidP="00D24364">
            <w:pPr>
              <w:spacing w:line="360" w:lineRule="auto"/>
              <w:rPr>
                <w:rFonts w:cs="Arial"/>
                <w:szCs w:val="22"/>
              </w:rPr>
            </w:pPr>
            <w:r w:rsidRPr="00656B47">
              <w:rPr>
                <w:rFonts w:cs="Arial"/>
                <w:szCs w:val="22"/>
              </w:rPr>
              <w:t xml:space="preserve">3. Wat houdt voor jou mondverzorging in de palliatieve fase in? </w:t>
            </w:r>
          </w:p>
          <w:p w:rsidR="00D84768" w:rsidRPr="00656B47" w:rsidRDefault="00D84768" w:rsidP="00D24364">
            <w:pPr>
              <w:spacing w:line="360" w:lineRule="auto"/>
              <w:rPr>
                <w:rFonts w:cs="Arial"/>
                <w:szCs w:val="22"/>
              </w:rPr>
            </w:pPr>
            <w:r w:rsidRPr="00656B47">
              <w:rPr>
                <w:rFonts w:cs="Arial"/>
                <w:szCs w:val="22"/>
              </w:rPr>
              <w:t xml:space="preserve">4. Waarom is het belangrijk dat de mondgeur van een terminale bewoner goed blijft? </w:t>
            </w:r>
          </w:p>
          <w:p w:rsidR="00D84768" w:rsidRPr="00656B47" w:rsidRDefault="00D84768" w:rsidP="00D24364">
            <w:pPr>
              <w:spacing w:line="360" w:lineRule="auto"/>
              <w:rPr>
                <w:rFonts w:cs="Arial"/>
                <w:szCs w:val="22"/>
              </w:rPr>
            </w:pPr>
            <w:r w:rsidRPr="00656B47">
              <w:rPr>
                <w:rFonts w:cs="Arial"/>
                <w:szCs w:val="22"/>
              </w:rPr>
              <w:t xml:space="preserve">5. Welke maatregelen tref je tijdens de mondverzorging bij een bewoner met slikproblemen? </w:t>
            </w:r>
          </w:p>
          <w:p w:rsidR="00D84768" w:rsidRPr="00656B47" w:rsidRDefault="00D84768" w:rsidP="00D24364">
            <w:pPr>
              <w:spacing w:line="360" w:lineRule="auto"/>
              <w:rPr>
                <w:rFonts w:cs="Arial"/>
                <w:szCs w:val="22"/>
              </w:rPr>
            </w:pPr>
            <w:r w:rsidRPr="00656B47">
              <w:rPr>
                <w:rFonts w:cs="Arial"/>
                <w:szCs w:val="22"/>
              </w:rPr>
              <w:t xml:space="preserve">6. Heb je tijdens je stage wel eens te maken gehad met een bewoner met slikproblemen. Wat zijn je ervaringen hiermee? </w:t>
            </w:r>
          </w:p>
          <w:p w:rsidR="00D84768" w:rsidRPr="00656B47" w:rsidRDefault="00D84768" w:rsidP="00D24364">
            <w:pPr>
              <w:spacing w:line="360" w:lineRule="auto"/>
              <w:rPr>
                <w:rFonts w:cs="Arial"/>
                <w:szCs w:val="22"/>
              </w:rPr>
            </w:pPr>
            <w:r w:rsidRPr="00656B47">
              <w:rPr>
                <w:rFonts w:cs="Arial"/>
                <w:szCs w:val="22"/>
              </w:rPr>
              <w:t>7. Heb je tijdens de stage de mond van een bewoner in de terminale fase verzorgd? Wat zijn je ervaringen hiermee?</w:t>
            </w:r>
          </w:p>
          <w:p w:rsidR="00D84768" w:rsidRPr="00656B47" w:rsidRDefault="00D84768" w:rsidP="00D24364">
            <w:pPr>
              <w:spacing w:line="360" w:lineRule="auto"/>
              <w:rPr>
                <w:rFonts w:cs="Arial"/>
                <w:szCs w:val="22"/>
              </w:rPr>
            </w:pPr>
          </w:p>
          <w:p w:rsidR="00D84768" w:rsidRPr="00656B47" w:rsidRDefault="00D84768" w:rsidP="00D24364">
            <w:pPr>
              <w:spacing w:line="360" w:lineRule="auto"/>
              <w:rPr>
                <w:rFonts w:cs="Arial"/>
                <w:szCs w:val="22"/>
              </w:rPr>
            </w:pPr>
            <w:r w:rsidRPr="00656B47">
              <w:rPr>
                <w:rFonts w:cs="Arial"/>
                <w:szCs w:val="22"/>
              </w:rPr>
              <w:t>Opdracht 3</w:t>
            </w:r>
            <w:r>
              <w:rPr>
                <w:rFonts w:cs="Arial"/>
                <w:szCs w:val="22"/>
              </w:rPr>
              <w:t>.</w:t>
            </w:r>
            <w:r w:rsidRPr="00656B47">
              <w:rPr>
                <w:rFonts w:cs="Arial"/>
                <w:szCs w:val="22"/>
              </w:rPr>
              <w:br/>
              <w:t xml:space="preserve">Aan de hand van de </w:t>
            </w:r>
            <w:proofErr w:type="spellStart"/>
            <w:r w:rsidRPr="00656B47">
              <w:rPr>
                <w:rFonts w:cs="Arial"/>
                <w:szCs w:val="22"/>
              </w:rPr>
              <w:t>Powtoon</w:t>
            </w:r>
            <w:proofErr w:type="spellEnd"/>
            <w:r w:rsidRPr="00656B47">
              <w:rPr>
                <w:rFonts w:cs="Arial"/>
                <w:szCs w:val="22"/>
              </w:rPr>
              <w:t xml:space="preserve"> presentatie bespreekt de docent de antwoorden op de bovenstaande opdracht. </w:t>
            </w:r>
            <w:hyperlink r:id="rId7" w:tgtFrame="_blank" w:history="1">
              <w:r w:rsidRPr="00656B47">
                <w:rPr>
                  <w:rStyle w:val="Hyperlink"/>
                  <w:rFonts w:cs="Arial"/>
                  <w:color w:val="1155CC"/>
                  <w:szCs w:val="22"/>
                  <w:shd w:val="clear" w:color="auto" w:fill="FFFFFF"/>
                </w:rPr>
                <w:t>https://www.powtoon.com/show/b7ZVZMjdrLA/slikproblemen-terminale-en-palliatieve-zorg/</w:t>
              </w:r>
            </w:hyperlink>
          </w:p>
          <w:p w:rsidR="00D84768" w:rsidRPr="00656B47" w:rsidRDefault="00D84768" w:rsidP="00D24364">
            <w:pPr>
              <w:spacing w:line="360" w:lineRule="auto"/>
              <w:rPr>
                <w:rFonts w:cs="Arial"/>
                <w:i/>
                <w:szCs w:val="22"/>
              </w:rPr>
            </w:pPr>
            <w:r w:rsidRPr="00656B47">
              <w:rPr>
                <w:rFonts w:cs="Arial"/>
                <w:i/>
                <w:szCs w:val="22"/>
              </w:rPr>
              <w:t xml:space="preserve">LET OP het kan enkele minuten duren voordat het bestand volledig is geladen. Het heeft de voorkeur om deze voorafgaand aan de les klaar te zetten. </w:t>
            </w:r>
          </w:p>
          <w:p w:rsidR="00D84768" w:rsidRPr="00656B47" w:rsidRDefault="00D84768" w:rsidP="00D24364">
            <w:pPr>
              <w:spacing w:line="360" w:lineRule="auto"/>
              <w:rPr>
                <w:rFonts w:cs="Arial"/>
                <w:szCs w:val="22"/>
              </w:rPr>
            </w:pPr>
          </w:p>
          <w:p w:rsidR="00D84768" w:rsidRPr="00656B47" w:rsidRDefault="00D84768" w:rsidP="00D24364">
            <w:pPr>
              <w:spacing w:line="360" w:lineRule="auto"/>
              <w:rPr>
                <w:rFonts w:cs="Arial"/>
                <w:szCs w:val="22"/>
                <w:u w:val="single"/>
              </w:rPr>
            </w:pPr>
            <w:r w:rsidRPr="00656B47">
              <w:rPr>
                <w:rFonts w:cs="Arial"/>
                <w:szCs w:val="22"/>
                <w:u w:val="single"/>
              </w:rPr>
              <w:t>Casus 2; Weerstand van patiënten op de mondzorg</w:t>
            </w:r>
          </w:p>
          <w:p w:rsidR="00D84768" w:rsidRPr="00656B47" w:rsidRDefault="00D84768" w:rsidP="00D24364">
            <w:pPr>
              <w:spacing w:line="360" w:lineRule="auto"/>
              <w:rPr>
                <w:rFonts w:cs="Arial"/>
                <w:szCs w:val="22"/>
              </w:rPr>
            </w:pPr>
            <w:r w:rsidRPr="00656B47">
              <w:rPr>
                <w:rFonts w:cs="Arial"/>
                <w:szCs w:val="22"/>
              </w:rPr>
              <w:t>Mevrouw de Vries is een bewoner op de PG afdeling in het verpleeghuis waar je stage loopt. Iedere ochtend tijdens de ADL weigert ze om haar gebit te laten verzorgen. Ze klemt haar kiezen stevig op elkaar. Door sommige collega’s wordt de mondverzorging daardoor overgeslagen. Jij legt je er niet zo snel bij neer en gaat op zoek naar een manier om het gebit van mevrouw de Vries wel te kunnen reinigen.</w:t>
            </w:r>
            <w:r>
              <w:rPr>
                <w:rFonts w:cs="Arial"/>
                <w:szCs w:val="22"/>
              </w:rPr>
              <w:t xml:space="preserve"> </w:t>
            </w:r>
            <w:r w:rsidRPr="00656B47">
              <w:rPr>
                <w:rFonts w:cs="Arial"/>
                <w:szCs w:val="22"/>
              </w:rPr>
              <w:t xml:space="preserve"> </w:t>
            </w:r>
          </w:p>
          <w:p w:rsidR="00D84768" w:rsidRPr="00656B47" w:rsidRDefault="00D84768" w:rsidP="00D24364">
            <w:pPr>
              <w:spacing w:line="360" w:lineRule="auto"/>
              <w:rPr>
                <w:rFonts w:cs="Arial"/>
                <w:i/>
                <w:szCs w:val="22"/>
              </w:rPr>
            </w:pPr>
          </w:p>
          <w:p w:rsidR="00D84768" w:rsidRPr="00656B47" w:rsidRDefault="00D84768" w:rsidP="00D24364">
            <w:pPr>
              <w:spacing w:line="360" w:lineRule="auto"/>
              <w:rPr>
                <w:rFonts w:cs="Arial"/>
                <w:szCs w:val="22"/>
              </w:rPr>
            </w:pPr>
            <w:r w:rsidRPr="00656B47">
              <w:rPr>
                <w:rFonts w:cs="Arial"/>
                <w:szCs w:val="22"/>
              </w:rPr>
              <w:lastRenderedPageBreak/>
              <w:t>Bespreek in tweetallen naar eigen inzicht hoe je bovenstaande situatie aan zou pakken. Denk daarbij aan locatie, afleiding voor de patiënt, tijdsplanning etc.</w:t>
            </w:r>
            <w:r>
              <w:rPr>
                <w:rFonts w:cs="Arial"/>
                <w:szCs w:val="22"/>
              </w:rPr>
              <w:t xml:space="preserve"> </w:t>
            </w:r>
          </w:p>
          <w:p w:rsidR="00D84768" w:rsidRPr="00656B47" w:rsidRDefault="00D84768" w:rsidP="00D24364">
            <w:pPr>
              <w:spacing w:line="360" w:lineRule="auto"/>
              <w:rPr>
                <w:rFonts w:cs="Arial"/>
                <w:szCs w:val="22"/>
              </w:rPr>
            </w:pPr>
            <w:r w:rsidRPr="00656B47">
              <w:rPr>
                <w:rFonts w:cs="Arial"/>
                <w:szCs w:val="22"/>
              </w:rPr>
              <w:t>Filmpje over het tandenpoetsen van iemand met dementie.</w:t>
            </w:r>
          </w:p>
          <w:p w:rsidR="00D84768" w:rsidRDefault="00ED7AD5" w:rsidP="00D24364">
            <w:pPr>
              <w:spacing w:line="360" w:lineRule="auto"/>
              <w:rPr>
                <w:rStyle w:val="Hyperlink"/>
                <w:rFonts w:cs="Arial"/>
                <w:szCs w:val="22"/>
              </w:rPr>
            </w:pPr>
            <w:hyperlink r:id="rId8" w:history="1">
              <w:r w:rsidR="00D84768" w:rsidRPr="00656B47">
                <w:rPr>
                  <w:rStyle w:val="Hyperlink"/>
                  <w:rFonts w:cs="Arial"/>
                  <w:szCs w:val="22"/>
                </w:rPr>
                <w:t>http://www.innovatiekringdementie.nl/a-583/zó-doe-je-dat-poetsen-bij-iemand-met-gevorderde-dementie</w:t>
              </w:r>
            </w:hyperlink>
          </w:p>
          <w:p w:rsidR="00D84768" w:rsidRPr="00510343" w:rsidRDefault="00D84768" w:rsidP="00D24364">
            <w:pPr>
              <w:spacing w:line="360" w:lineRule="auto"/>
              <w:rPr>
                <w:rFonts w:cs="Arial"/>
                <w:szCs w:val="22"/>
              </w:rPr>
            </w:pPr>
            <w:r w:rsidRPr="00510343">
              <w:rPr>
                <w:rStyle w:val="Hyperlink"/>
                <w:rFonts w:cs="Arial"/>
                <w:szCs w:val="22"/>
              </w:rPr>
              <w:t xml:space="preserve">Het vijfstappenplan “Afweergedrag bij de mondverzorging van cliënten met een dementie” van de Landelijke Werkgroep Logopedie en Dementie (juli 2015) </w:t>
            </w:r>
            <w:r w:rsidRPr="00E007A0">
              <w:rPr>
                <w:rStyle w:val="Hyperlink"/>
                <w:rFonts w:cs="Arial"/>
                <w:szCs w:val="22"/>
              </w:rPr>
              <w:t>(bijlage VI</w:t>
            </w:r>
            <w:r>
              <w:rPr>
                <w:rStyle w:val="Hyperlink"/>
                <w:rFonts w:cs="Arial"/>
                <w:szCs w:val="22"/>
              </w:rPr>
              <w:t>I</w:t>
            </w:r>
            <w:r w:rsidRPr="00E007A0">
              <w:rPr>
                <w:rStyle w:val="Hyperlink"/>
                <w:rFonts w:cs="Arial"/>
                <w:szCs w:val="22"/>
              </w:rPr>
              <w:t>)</w:t>
            </w:r>
            <w:r>
              <w:rPr>
                <w:rStyle w:val="Hyperlink"/>
                <w:rFonts w:cs="Arial"/>
                <w:szCs w:val="22"/>
              </w:rPr>
              <w:t xml:space="preserve"> </w:t>
            </w:r>
            <w:r w:rsidRPr="00510343">
              <w:rPr>
                <w:rStyle w:val="Hyperlink"/>
                <w:rFonts w:cs="Arial"/>
                <w:szCs w:val="22"/>
              </w:rPr>
              <w:t>kan handvatten bieden om bovenstaande vragen te beantwoorden</w:t>
            </w:r>
            <w:r>
              <w:rPr>
                <w:rStyle w:val="Hyperlink"/>
                <w:rFonts w:cs="Arial"/>
                <w:szCs w:val="22"/>
              </w:rPr>
              <w:t xml:space="preserve"> en te verwerken in de presentatie.</w:t>
            </w:r>
          </w:p>
          <w:p w:rsidR="00D84768" w:rsidRPr="00656B47" w:rsidRDefault="00D84768" w:rsidP="00D24364">
            <w:pPr>
              <w:spacing w:line="360" w:lineRule="auto"/>
              <w:rPr>
                <w:rFonts w:cs="Arial"/>
                <w:szCs w:val="22"/>
              </w:rPr>
            </w:pPr>
          </w:p>
          <w:p w:rsidR="00D84768" w:rsidRPr="00656B47" w:rsidRDefault="00D84768" w:rsidP="00D24364">
            <w:pPr>
              <w:spacing w:line="360" w:lineRule="auto"/>
              <w:rPr>
                <w:rFonts w:cs="Arial"/>
                <w:szCs w:val="22"/>
              </w:rPr>
            </w:pPr>
            <w:r w:rsidRPr="00656B47">
              <w:rPr>
                <w:rFonts w:cs="Arial"/>
                <w:szCs w:val="22"/>
              </w:rPr>
              <w:t xml:space="preserve">Na overleg in tweetallen presenteren de verschillende groepjes kort welke acties worden ondernomen. Bespreek de theorie aan de hand van onderstaande </w:t>
            </w:r>
            <w:proofErr w:type="spellStart"/>
            <w:r w:rsidRPr="00656B47">
              <w:rPr>
                <w:rFonts w:cs="Arial"/>
                <w:szCs w:val="22"/>
              </w:rPr>
              <w:t>Prezi</w:t>
            </w:r>
            <w:proofErr w:type="spellEnd"/>
            <w:r w:rsidRPr="00656B47">
              <w:rPr>
                <w:rFonts w:cs="Arial"/>
                <w:szCs w:val="22"/>
              </w:rPr>
              <w:t xml:space="preserve">®. </w:t>
            </w:r>
          </w:p>
          <w:p w:rsidR="00D84768" w:rsidRPr="00656B47" w:rsidRDefault="00ED7AD5" w:rsidP="00D24364">
            <w:pPr>
              <w:spacing w:line="360" w:lineRule="auto"/>
              <w:rPr>
                <w:rFonts w:cs="Arial"/>
                <w:szCs w:val="22"/>
              </w:rPr>
            </w:pPr>
            <w:hyperlink r:id="rId9" w:history="1">
              <w:r w:rsidR="00D84768" w:rsidRPr="00656B47">
                <w:rPr>
                  <w:rStyle w:val="Hyperlink"/>
                  <w:rFonts w:cs="Arial"/>
                  <w:szCs w:val="22"/>
                </w:rPr>
                <w:t>http://prezi.com/ah-6eplbsih5/?utm_campaign=share&amp;utm_medium=copy&amp;rc=ex0share</w:t>
              </w:r>
            </w:hyperlink>
            <w:r w:rsidR="00D84768" w:rsidRPr="00656B47">
              <w:rPr>
                <w:rFonts w:cs="Arial"/>
                <w:szCs w:val="22"/>
              </w:rPr>
              <w:t xml:space="preserve"> </w:t>
            </w:r>
          </w:p>
          <w:p w:rsidR="00D84768" w:rsidRDefault="00D84768" w:rsidP="00D24364">
            <w:pPr>
              <w:pStyle w:val="CommentText"/>
              <w:rPr>
                <w:i/>
                <w:sz w:val="22"/>
                <w:szCs w:val="24"/>
              </w:rPr>
            </w:pPr>
          </w:p>
          <w:p w:rsidR="00D84768" w:rsidRDefault="00D84768" w:rsidP="00D24364">
            <w:pPr>
              <w:pStyle w:val="CommentText"/>
              <w:rPr>
                <w:rFonts w:cs="Arial"/>
                <w:i/>
                <w:szCs w:val="22"/>
              </w:rPr>
            </w:pPr>
            <w:r>
              <w:rPr>
                <w:i/>
                <w:sz w:val="22"/>
                <w:szCs w:val="24"/>
              </w:rPr>
              <w:t xml:space="preserve">Het document “Strategieën om mondverzorging niet </w:t>
            </w:r>
            <w:r w:rsidRPr="004C7E1E">
              <w:rPr>
                <w:i/>
                <w:sz w:val="22"/>
                <w:szCs w:val="24"/>
              </w:rPr>
              <w:t xml:space="preserve">als bedreiging te </w:t>
            </w:r>
            <w:r w:rsidRPr="007E027F">
              <w:rPr>
                <w:i/>
                <w:sz w:val="22"/>
                <w:szCs w:val="24"/>
              </w:rPr>
              <w:t>zien</w:t>
            </w:r>
            <w:r w:rsidRPr="007E027F">
              <w:rPr>
                <w:sz w:val="22"/>
                <w:szCs w:val="24"/>
              </w:rPr>
              <w:t>” (bijlage</w:t>
            </w:r>
            <w:r>
              <w:rPr>
                <w:sz w:val="22"/>
                <w:szCs w:val="24"/>
              </w:rPr>
              <w:t xml:space="preserve"> VIII</w:t>
            </w:r>
            <w:r w:rsidRPr="007E027F">
              <w:rPr>
                <w:sz w:val="22"/>
                <w:szCs w:val="24"/>
              </w:rPr>
              <w:t>)</w:t>
            </w:r>
            <w:r w:rsidRPr="007E027F">
              <w:rPr>
                <w:i/>
                <w:sz w:val="22"/>
                <w:szCs w:val="24"/>
              </w:rPr>
              <w:t xml:space="preserve"> van</w:t>
            </w:r>
            <w:r>
              <w:rPr>
                <w:i/>
                <w:sz w:val="22"/>
                <w:szCs w:val="24"/>
              </w:rPr>
              <w:t xml:space="preserve"> Milou ter Horst (2014) </w:t>
            </w:r>
            <w:r w:rsidRPr="004C7E1E">
              <w:rPr>
                <w:i/>
                <w:sz w:val="22"/>
                <w:szCs w:val="24"/>
              </w:rPr>
              <w:t xml:space="preserve">kan gebruikt worden om voorbeelden te geven als aanvulling op bovenstaande </w:t>
            </w:r>
            <w:proofErr w:type="spellStart"/>
            <w:r w:rsidRPr="004C7E1E">
              <w:rPr>
                <w:rFonts w:cs="Arial"/>
                <w:i/>
                <w:szCs w:val="22"/>
              </w:rPr>
              <w:t>Prezi</w:t>
            </w:r>
            <w:proofErr w:type="spellEnd"/>
            <w:r w:rsidRPr="004C7E1E">
              <w:rPr>
                <w:rFonts w:cs="Arial"/>
                <w:i/>
                <w:szCs w:val="22"/>
              </w:rPr>
              <w:t>®.</w:t>
            </w:r>
          </w:p>
          <w:p w:rsidR="00D84768" w:rsidRDefault="00D84768" w:rsidP="00D24364">
            <w:pPr>
              <w:pStyle w:val="CommentText"/>
              <w:rPr>
                <w:rFonts w:cs="Arial"/>
                <w:i/>
                <w:szCs w:val="22"/>
              </w:rPr>
            </w:pPr>
          </w:p>
          <w:p w:rsidR="00D84768" w:rsidRPr="00187651" w:rsidRDefault="00D84768" w:rsidP="00D24364">
            <w:pPr>
              <w:pStyle w:val="CommentText"/>
              <w:rPr>
                <w:rFonts w:cs="Arial"/>
                <w:i/>
                <w:sz w:val="22"/>
                <w:szCs w:val="22"/>
              </w:rPr>
            </w:pPr>
            <w:r w:rsidRPr="00187651">
              <w:rPr>
                <w:rFonts w:cs="Arial"/>
                <w:i/>
                <w:sz w:val="22"/>
                <w:szCs w:val="22"/>
              </w:rPr>
              <w:t xml:space="preserve">Evaluatie </w:t>
            </w:r>
          </w:p>
          <w:p w:rsidR="00D84768" w:rsidRPr="00187651" w:rsidRDefault="00D84768" w:rsidP="00D24364">
            <w:pPr>
              <w:pStyle w:val="CommentText"/>
              <w:rPr>
                <w:rFonts w:cs="Arial"/>
                <w:i/>
                <w:sz w:val="22"/>
                <w:szCs w:val="22"/>
              </w:rPr>
            </w:pPr>
            <w:r>
              <w:rPr>
                <w:rFonts w:cs="Arial"/>
                <w:i/>
                <w:sz w:val="22"/>
                <w:szCs w:val="22"/>
              </w:rPr>
              <w:t xml:space="preserve">Neem de quiz in </w:t>
            </w:r>
            <w:proofErr w:type="spellStart"/>
            <w:r>
              <w:rPr>
                <w:rFonts w:cs="Arial"/>
                <w:i/>
                <w:sz w:val="22"/>
                <w:szCs w:val="22"/>
              </w:rPr>
              <w:t>Kahoot</w:t>
            </w:r>
            <w:proofErr w:type="spellEnd"/>
            <w:r>
              <w:rPr>
                <w:rFonts w:cs="Arial"/>
                <w:i/>
                <w:sz w:val="22"/>
                <w:szCs w:val="22"/>
              </w:rPr>
              <w:t xml:space="preserve"> voor een tweede keer af, is de score beter dan in het begin van deze les?</w:t>
            </w:r>
          </w:p>
          <w:p w:rsidR="00D84768" w:rsidRPr="009045A2" w:rsidRDefault="00D84768" w:rsidP="00D24364">
            <w:pPr>
              <w:pStyle w:val="CommentText"/>
              <w:rPr>
                <w:rFonts w:cs="Arial"/>
                <w:i/>
                <w:sz w:val="22"/>
                <w:szCs w:val="22"/>
              </w:rPr>
            </w:pPr>
          </w:p>
        </w:tc>
      </w:tr>
      <w:tr w:rsidR="00D84768" w:rsidRPr="00656B47" w:rsidTr="00D24364">
        <w:trPr>
          <w:gridAfter w:val="1"/>
          <w:wAfter w:w="74" w:type="dxa"/>
        </w:trPr>
        <w:tc>
          <w:tcPr>
            <w:tcW w:w="9638" w:type="dxa"/>
            <w:tcBorders>
              <w:top w:val="nil"/>
              <w:left w:val="nil"/>
              <w:bottom w:val="nil"/>
              <w:right w:val="nil"/>
            </w:tcBorders>
          </w:tcPr>
          <w:p w:rsidR="00D84768" w:rsidRPr="00656B47" w:rsidRDefault="00D84768" w:rsidP="00D84768">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lastRenderedPageBreak/>
              <w:t xml:space="preserve">Resultaat </w:t>
            </w:r>
          </w:p>
          <w:p w:rsidR="00D84768" w:rsidRPr="00656B47" w:rsidRDefault="00D84768" w:rsidP="00D24364">
            <w:pPr>
              <w:tabs>
                <w:tab w:val="left" w:pos="-1440"/>
                <w:tab w:val="left" w:pos="-720"/>
                <w:tab w:val="left" w:pos="0"/>
                <w:tab w:val="left" w:pos="432"/>
                <w:tab w:val="left" w:pos="864"/>
                <w:tab w:val="left" w:pos="1440"/>
              </w:tabs>
              <w:spacing w:before="60" w:line="360" w:lineRule="auto"/>
              <w:ind w:right="301"/>
              <w:rPr>
                <w:rFonts w:cs="Arial"/>
                <w:bCs/>
                <w:szCs w:val="22"/>
              </w:rPr>
            </w:pPr>
            <w:r w:rsidRPr="00656B47">
              <w:rPr>
                <w:rFonts w:cs="Arial"/>
                <w:bCs/>
                <w:szCs w:val="22"/>
              </w:rPr>
              <w:t>De studenten hebben in deze bijeenkomst op een actieve manier kennis vergaard over mondzorg in de palliatieve en terminale fase. Daarnaast hebben studenten inzicht gekregen in de interventies die een verpleegkundige kan doen bij patiënten met slikproblemen</w:t>
            </w:r>
            <w:r>
              <w:rPr>
                <w:rFonts w:cs="Arial"/>
                <w:bCs/>
                <w:szCs w:val="22"/>
              </w:rPr>
              <w:t>.</w:t>
            </w:r>
          </w:p>
          <w:p w:rsidR="00D84768" w:rsidRPr="00656B47" w:rsidRDefault="00D84768" w:rsidP="00D24364">
            <w:pPr>
              <w:tabs>
                <w:tab w:val="left" w:pos="-1440"/>
                <w:tab w:val="left" w:pos="-720"/>
                <w:tab w:val="left" w:pos="0"/>
                <w:tab w:val="left" w:pos="432"/>
                <w:tab w:val="left" w:pos="864"/>
                <w:tab w:val="left" w:pos="1440"/>
              </w:tabs>
              <w:spacing w:before="60" w:line="360" w:lineRule="auto"/>
              <w:ind w:right="301"/>
              <w:rPr>
                <w:rFonts w:cs="Arial"/>
                <w:szCs w:val="22"/>
              </w:rPr>
            </w:pPr>
            <w:r w:rsidRPr="00656B47">
              <w:rPr>
                <w:rFonts w:cs="Arial"/>
                <w:szCs w:val="22"/>
              </w:rPr>
              <w:t>De student heeft tijdens deze bijeenkomst een presentatie verzorgd over welke aspecten kunnen bijdragen om weerstand tegen mondverzorging, te kunnen verminderen bij ouderen.</w:t>
            </w:r>
            <w:r>
              <w:rPr>
                <w:rFonts w:cs="Arial"/>
                <w:szCs w:val="22"/>
              </w:rPr>
              <w:t xml:space="preserve"> Tevens heeft de student kennisgemaakt het vijfstappenplan “Afweergedrag bij de mondverzorging van cliënten met een dementie”.</w:t>
            </w:r>
          </w:p>
        </w:tc>
      </w:tr>
      <w:tr w:rsidR="00D84768" w:rsidRPr="00656B47" w:rsidTr="00D24364">
        <w:trPr>
          <w:gridAfter w:val="1"/>
          <w:wAfter w:w="74" w:type="dxa"/>
          <w:trHeight w:val="124"/>
        </w:trPr>
        <w:tc>
          <w:tcPr>
            <w:tcW w:w="9638" w:type="dxa"/>
            <w:tcBorders>
              <w:top w:val="nil"/>
              <w:left w:val="nil"/>
              <w:bottom w:val="nil"/>
              <w:right w:val="nil"/>
            </w:tcBorders>
          </w:tcPr>
          <w:p w:rsidR="00D84768" w:rsidRPr="00656B47" w:rsidRDefault="00D84768" w:rsidP="00D84768">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Tijd</w:t>
            </w:r>
          </w:p>
          <w:p w:rsidR="00D84768" w:rsidRPr="00656B47" w:rsidRDefault="00D84768" w:rsidP="00D24364">
            <w:pPr>
              <w:spacing w:line="360" w:lineRule="auto"/>
              <w:rPr>
                <w:rFonts w:cs="Arial"/>
                <w:szCs w:val="22"/>
              </w:rPr>
            </w:pPr>
            <w:r w:rsidRPr="00656B47">
              <w:rPr>
                <w:rFonts w:cs="Arial"/>
                <w:szCs w:val="22"/>
              </w:rPr>
              <w:t>Zelfstudietijd: 1 uur</w:t>
            </w:r>
          </w:p>
          <w:p w:rsidR="00D84768" w:rsidRPr="00656B47" w:rsidRDefault="00D84768" w:rsidP="00D24364">
            <w:pPr>
              <w:spacing w:line="360" w:lineRule="auto"/>
              <w:rPr>
                <w:rFonts w:cs="Arial"/>
                <w:szCs w:val="22"/>
              </w:rPr>
            </w:pPr>
            <w:r w:rsidRPr="00656B47">
              <w:rPr>
                <w:rFonts w:cs="Arial"/>
                <w:szCs w:val="22"/>
              </w:rPr>
              <w:t>Contacttijd: 2 uur</w:t>
            </w:r>
          </w:p>
        </w:tc>
      </w:tr>
    </w:tbl>
    <w:p w:rsidR="00D84768" w:rsidRDefault="00D84768" w:rsidP="00D84768">
      <w:r>
        <w:br w:type="page"/>
      </w:r>
    </w:p>
    <w:tbl>
      <w:tblPr>
        <w:tblW w:w="8928" w:type="dxa"/>
        <w:tblInd w:w="-106" w:type="dxa"/>
        <w:tblLook w:val="0000" w:firstRow="0" w:lastRow="0" w:firstColumn="0" w:lastColumn="0" w:noHBand="0" w:noVBand="0"/>
      </w:tblPr>
      <w:tblGrid>
        <w:gridCol w:w="8928"/>
      </w:tblGrid>
      <w:tr w:rsidR="00D84768" w:rsidRPr="00656B47" w:rsidTr="00D24364">
        <w:trPr>
          <w:trHeight w:val="124"/>
        </w:trPr>
        <w:tc>
          <w:tcPr>
            <w:tcW w:w="8928" w:type="dxa"/>
            <w:tcBorders>
              <w:top w:val="nil"/>
              <w:left w:val="nil"/>
              <w:bottom w:val="nil"/>
              <w:right w:val="nil"/>
            </w:tcBorders>
          </w:tcPr>
          <w:p w:rsidR="00D84768" w:rsidRPr="00656B47" w:rsidRDefault="00D84768" w:rsidP="00D24364">
            <w:pPr>
              <w:spacing w:line="360" w:lineRule="auto"/>
              <w:rPr>
                <w:rFonts w:cs="Arial"/>
                <w:i/>
                <w:szCs w:val="22"/>
              </w:rPr>
            </w:pPr>
            <w:r>
              <w:rPr>
                <w:rFonts w:cs="Arial"/>
                <w:b/>
                <w:bCs/>
                <w:szCs w:val="22"/>
              </w:rPr>
              <w:lastRenderedPageBreak/>
              <w:t>6.7 Literatuur</w:t>
            </w:r>
          </w:p>
          <w:p w:rsidR="00D84768" w:rsidRPr="00BA0269" w:rsidRDefault="00D84768" w:rsidP="00D84768">
            <w:pPr>
              <w:pStyle w:val="NoSpacing"/>
              <w:numPr>
                <w:ilvl w:val="0"/>
                <w:numId w:val="5"/>
              </w:numPr>
              <w:spacing w:line="360" w:lineRule="auto"/>
              <w:rPr>
                <w:rFonts w:ascii="Arial" w:hAnsi="Arial" w:cs="Arial"/>
                <w:sz w:val="22"/>
                <w:szCs w:val="22"/>
              </w:rPr>
            </w:pPr>
            <w:proofErr w:type="spellStart"/>
            <w:r w:rsidRPr="00BA0269">
              <w:rPr>
                <w:rFonts w:ascii="Arial" w:hAnsi="Arial" w:cs="Arial"/>
                <w:sz w:val="22"/>
                <w:szCs w:val="22"/>
              </w:rPr>
              <w:t>Maarel-Wierink</w:t>
            </w:r>
            <w:proofErr w:type="spellEnd"/>
            <w:r w:rsidRPr="00BA0269">
              <w:rPr>
                <w:rFonts w:ascii="Arial" w:hAnsi="Arial" w:cs="Arial"/>
                <w:sz w:val="22"/>
                <w:szCs w:val="22"/>
              </w:rPr>
              <w:t xml:space="preserve">, C.D. van der, </w:t>
            </w:r>
            <w:proofErr w:type="spellStart"/>
            <w:r w:rsidRPr="00BA0269">
              <w:rPr>
                <w:rFonts w:ascii="Arial" w:hAnsi="Arial" w:cs="Arial"/>
                <w:sz w:val="22"/>
                <w:szCs w:val="22"/>
              </w:rPr>
              <w:t>Delwel</w:t>
            </w:r>
            <w:proofErr w:type="spellEnd"/>
            <w:r w:rsidRPr="00BA0269">
              <w:rPr>
                <w:rFonts w:ascii="Arial" w:hAnsi="Arial" w:cs="Arial"/>
                <w:sz w:val="22"/>
                <w:szCs w:val="22"/>
              </w:rPr>
              <w:t xml:space="preserve">, S., Putten, G.J. van der, </w:t>
            </w:r>
            <w:proofErr w:type="spellStart"/>
            <w:r w:rsidRPr="00BA0269">
              <w:rPr>
                <w:rFonts w:ascii="Arial" w:hAnsi="Arial" w:cs="Arial"/>
                <w:sz w:val="22"/>
                <w:szCs w:val="22"/>
              </w:rPr>
              <w:t>Lobbezoo</w:t>
            </w:r>
            <w:proofErr w:type="spellEnd"/>
            <w:r w:rsidRPr="00BA0269">
              <w:rPr>
                <w:rFonts w:ascii="Arial" w:hAnsi="Arial" w:cs="Arial"/>
                <w:sz w:val="22"/>
                <w:szCs w:val="22"/>
              </w:rPr>
              <w:t xml:space="preserve">, F. (2015). </w:t>
            </w:r>
            <w:r w:rsidRPr="00BA0269">
              <w:rPr>
                <w:rFonts w:ascii="Arial" w:hAnsi="Arial" w:cs="Arial"/>
                <w:i/>
                <w:sz w:val="22"/>
                <w:szCs w:val="22"/>
              </w:rPr>
              <w:t>Het belang van een gezonde mond</w:t>
            </w:r>
            <w:r w:rsidRPr="00BA0269">
              <w:rPr>
                <w:rFonts w:ascii="Arial" w:hAnsi="Arial" w:cs="Arial"/>
                <w:sz w:val="22"/>
                <w:szCs w:val="22"/>
              </w:rPr>
              <w:t>, Denkbeeld,26-29</w:t>
            </w:r>
          </w:p>
          <w:p w:rsidR="00D84768" w:rsidRPr="009125AB" w:rsidRDefault="00D84768" w:rsidP="00D84768">
            <w:pPr>
              <w:pStyle w:val="NoSpacing"/>
              <w:numPr>
                <w:ilvl w:val="0"/>
                <w:numId w:val="5"/>
              </w:numPr>
              <w:spacing w:line="360" w:lineRule="auto"/>
              <w:rPr>
                <w:rFonts w:ascii="Arial" w:hAnsi="Arial" w:cs="Arial"/>
                <w:sz w:val="22"/>
                <w:szCs w:val="22"/>
              </w:rPr>
            </w:pPr>
            <w:r w:rsidRPr="009125AB">
              <w:rPr>
                <w:rFonts w:ascii="Arial" w:hAnsi="Arial" w:cs="Arial"/>
                <w:sz w:val="22"/>
                <w:szCs w:val="22"/>
              </w:rPr>
              <w:t xml:space="preserve">Everdingen, B. &amp; </w:t>
            </w:r>
            <w:proofErr w:type="spellStart"/>
            <w:r w:rsidRPr="009125AB">
              <w:rPr>
                <w:rFonts w:ascii="Arial" w:hAnsi="Arial" w:cs="Arial"/>
                <w:sz w:val="22"/>
                <w:szCs w:val="22"/>
              </w:rPr>
              <w:t>Jogen</w:t>
            </w:r>
            <w:proofErr w:type="spellEnd"/>
            <w:r w:rsidRPr="009125AB">
              <w:rPr>
                <w:rFonts w:ascii="Arial" w:hAnsi="Arial" w:cs="Arial"/>
                <w:sz w:val="22"/>
                <w:szCs w:val="22"/>
              </w:rPr>
              <w:t xml:space="preserve">, J. (2010) </w:t>
            </w:r>
            <w:r w:rsidRPr="009125AB">
              <w:rPr>
                <w:rFonts w:ascii="Arial" w:hAnsi="Arial" w:cs="Arial"/>
                <w:i/>
                <w:sz w:val="22"/>
                <w:szCs w:val="22"/>
              </w:rPr>
              <w:t>Het palliatief formularium</w:t>
            </w:r>
            <w:r>
              <w:rPr>
                <w:rFonts w:ascii="Arial" w:hAnsi="Arial" w:cs="Arial"/>
                <w:i/>
                <w:sz w:val="22"/>
                <w:szCs w:val="22"/>
              </w:rPr>
              <w:t>; Mondproblemen</w:t>
            </w:r>
            <w:r w:rsidRPr="009125AB">
              <w:rPr>
                <w:rFonts w:ascii="Arial" w:hAnsi="Arial" w:cs="Arial"/>
                <w:b/>
                <w:sz w:val="22"/>
                <w:szCs w:val="22"/>
              </w:rPr>
              <w:t xml:space="preserve"> </w:t>
            </w:r>
            <w:r w:rsidRPr="009125AB">
              <w:rPr>
                <w:rFonts w:ascii="Arial" w:hAnsi="Arial" w:cs="Arial"/>
                <w:sz w:val="22"/>
                <w:szCs w:val="22"/>
              </w:rPr>
              <w:t>Houten,</w:t>
            </w:r>
            <w:r w:rsidRPr="009125AB">
              <w:rPr>
                <w:rFonts w:ascii="Arial" w:hAnsi="Arial" w:cs="Arial"/>
                <w:b/>
                <w:sz w:val="22"/>
                <w:szCs w:val="22"/>
              </w:rPr>
              <w:t xml:space="preserve"> </w:t>
            </w:r>
            <w:proofErr w:type="spellStart"/>
            <w:r w:rsidRPr="009125AB">
              <w:rPr>
                <w:rFonts w:ascii="Arial" w:hAnsi="Arial" w:cs="Arial"/>
                <w:sz w:val="22"/>
                <w:szCs w:val="22"/>
              </w:rPr>
              <w:t>Bohn</w:t>
            </w:r>
            <w:proofErr w:type="spellEnd"/>
            <w:r w:rsidRPr="009125AB">
              <w:rPr>
                <w:rFonts w:ascii="Arial" w:hAnsi="Arial" w:cs="Arial"/>
                <w:sz w:val="22"/>
                <w:szCs w:val="22"/>
              </w:rPr>
              <w:t xml:space="preserve"> </w:t>
            </w:r>
            <w:proofErr w:type="spellStart"/>
            <w:r w:rsidRPr="009125AB">
              <w:rPr>
                <w:rFonts w:ascii="Arial" w:hAnsi="Arial" w:cs="Arial"/>
                <w:sz w:val="22"/>
                <w:szCs w:val="22"/>
              </w:rPr>
              <w:t>Stafleu</w:t>
            </w:r>
            <w:proofErr w:type="spellEnd"/>
            <w:r w:rsidRPr="009125AB">
              <w:rPr>
                <w:rFonts w:ascii="Arial" w:hAnsi="Arial" w:cs="Arial"/>
                <w:sz w:val="22"/>
                <w:szCs w:val="22"/>
              </w:rPr>
              <w:t xml:space="preserve"> Van </w:t>
            </w:r>
            <w:proofErr w:type="spellStart"/>
            <w:r w:rsidRPr="009125AB">
              <w:rPr>
                <w:rFonts w:ascii="Arial" w:hAnsi="Arial" w:cs="Arial"/>
                <w:sz w:val="22"/>
                <w:szCs w:val="22"/>
              </w:rPr>
              <w:t>Loghum</w:t>
            </w:r>
            <w:proofErr w:type="spellEnd"/>
            <w:r w:rsidRPr="009125AB">
              <w:rPr>
                <w:rFonts w:ascii="Arial" w:hAnsi="Arial" w:cs="Arial"/>
                <w:sz w:val="22"/>
                <w:szCs w:val="22"/>
              </w:rPr>
              <w:t>, onderdeel van Springer media.</w:t>
            </w:r>
          </w:p>
          <w:p w:rsidR="00D84768" w:rsidRPr="00B5020F" w:rsidRDefault="00D84768" w:rsidP="00D84768">
            <w:pPr>
              <w:pStyle w:val="NoSpacing"/>
              <w:numPr>
                <w:ilvl w:val="0"/>
                <w:numId w:val="5"/>
              </w:numPr>
              <w:spacing w:line="360" w:lineRule="auto"/>
              <w:rPr>
                <w:rFonts w:ascii="Arial" w:hAnsi="Arial" w:cs="Arial"/>
                <w:sz w:val="22"/>
                <w:szCs w:val="22"/>
              </w:rPr>
            </w:pPr>
            <w:r>
              <w:rPr>
                <w:rFonts w:ascii="Arial" w:hAnsi="Arial" w:cs="Arial"/>
                <w:sz w:val="22"/>
                <w:szCs w:val="22"/>
              </w:rPr>
              <w:t>Het vijfstappenplan “Afweergedrag bij de mondverzorging van cliënten met dementie” van de Landelijke Werkgroep Logopedie en Dementie, juli 2015</w:t>
            </w:r>
          </w:p>
        </w:tc>
      </w:tr>
    </w:tbl>
    <w:p w:rsidR="00A15973" w:rsidRDefault="00ED7AD5"/>
    <w:sectPr w:rsidR="00A1597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3C9" w:rsidRDefault="00C673C9" w:rsidP="00C673C9">
      <w:r>
        <w:separator/>
      </w:r>
    </w:p>
  </w:endnote>
  <w:endnote w:type="continuationSeparator" w:id="0">
    <w:p w:rsidR="00C673C9" w:rsidRDefault="00C673C9" w:rsidP="00C6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D5" w:rsidRDefault="00ED7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D5" w:rsidRPr="00ED7AD5" w:rsidRDefault="00ED7AD5" w:rsidP="00ED7AD5">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rPr>
        <w:rFonts w:eastAsiaTheme="minorHAnsi" w:cs="Arial"/>
        <w:bCs/>
        <w:noProof/>
        <w:sz w:val="20"/>
        <w:szCs w:val="20"/>
        <w:lang w:eastAsia="x-none"/>
      </w:rPr>
    </w:pPr>
    <w:bookmarkStart w:id="2" w:name="_GoBack"/>
    <w:r w:rsidRPr="00ED7AD5">
      <w:rPr>
        <w:rFonts w:eastAsiaTheme="minorHAnsi" w:cs="Arial"/>
        <w:bCs/>
        <w:noProof/>
        <w:sz w:val="20"/>
        <w:szCs w:val="20"/>
        <w:lang w:eastAsia="x-none"/>
      </w:rPr>
      <w:t>De inhoud uit deze module mag vrij gebruikt worden, mits er gebruik wordt gemaakt van een bronvermelding:</w:t>
    </w:r>
  </w:p>
  <w:p w:rsidR="00ED7AD5" w:rsidRPr="00ED7AD5" w:rsidRDefault="00ED7AD5" w:rsidP="00ED7AD5">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rPr>
        <w:rFonts w:eastAsiaTheme="minorHAnsi" w:cs="Arial"/>
        <w:bCs/>
        <w:noProof/>
        <w:sz w:val="20"/>
        <w:szCs w:val="20"/>
        <w:lang w:eastAsia="x-none"/>
      </w:rPr>
    </w:pPr>
    <w:r>
      <w:rPr>
        <w:rFonts w:eastAsiaTheme="minorHAnsi" w:cs="Arial"/>
        <w:bCs/>
        <w:noProof/>
        <w:sz w:val="20"/>
        <w:szCs w:val="20"/>
        <w:lang w:eastAsia="x-none"/>
      </w:rPr>
      <w:t>H</w:t>
    </w:r>
    <w:r w:rsidRPr="00ED7AD5">
      <w:rPr>
        <w:rFonts w:eastAsiaTheme="minorHAnsi" w:cs="Arial"/>
        <w:bCs/>
        <w:noProof/>
        <w:sz w:val="20"/>
        <w:szCs w:val="20"/>
        <w:lang w:eastAsia="x-none"/>
      </w:rPr>
      <w:t>BO module Mondzorg, ZonMw project “Mondzorg bij Ouderen; bewustwording onder zorgprofessionals”. Hogeschool Utrecht en ROC Midden Nederland</w:t>
    </w:r>
  </w:p>
  <w:bookmarkEnd w:id="2"/>
  <w:p w:rsidR="00C673C9" w:rsidRDefault="00C673C9">
    <w:pPr>
      <w:pStyle w:val="Footer"/>
    </w:pPr>
  </w:p>
  <w:p w:rsidR="00C673C9" w:rsidRDefault="00C67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D5" w:rsidRDefault="00ED7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3C9" w:rsidRDefault="00C673C9" w:rsidP="00C673C9">
      <w:r>
        <w:separator/>
      </w:r>
    </w:p>
  </w:footnote>
  <w:footnote w:type="continuationSeparator" w:id="0">
    <w:p w:rsidR="00C673C9" w:rsidRDefault="00C673C9" w:rsidP="00C67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D5" w:rsidRDefault="00ED7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D5" w:rsidRDefault="00ED7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D5" w:rsidRDefault="00ED7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A71"/>
    <w:multiLevelType w:val="multilevel"/>
    <w:tmpl w:val="620E38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0B2999"/>
    <w:multiLevelType w:val="hybridMultilevel"/>
    <w:tmpl w:val="1D6634D2"/>
    <w:lvl w:ilvl="0" w:tplc="83A2801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4733F5"/>
    <w:multiLevelType w:val="multilevel"/>
    <w:tmpl w:val="997CC6BE"/>
    <w:lvl w:ilvl="0">
      <w:numFmt w:val="bullet"/>
      <w:lvlText w:val="-"/>
      <w:lvlJc w:val="left"/>
      <w:pPr>
        <w:ind w:left="360" w:hanging="360"/>
      </w:pPr>
      <w:rPr>
        <w:rFonts w:ascii="Arial" w:eastAsia="Times New Roman" w:hAnsi="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3C650F"/>
    <w:multiLevelType w:val="hybridMultilevel"/>
    <w:tmpl w:val="71F4F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84153"/>
    <w:multiLevelType w:val="hybridMultilevel"/>
    <w:tmpl w:val="A530C9A4"/>
    <w:lvl w:ilvl="0" w:tplc="83A280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68"/>
    <w:rsid w:val="00BB738B"/>
    <w:rsid w:val="00C673C9"/>
    <w:rsid w:val="00CD6717"/>
    <w:rsid w:val="00D84768"/>
    <w:rsid w:val="00ED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669F0-392F-43C1-A547-1F2A41D1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68"/>
    <w:pPr>
      <w:spacing w:after="0" w:line="240" w:lineRule="auto"/>
    </w:pPr>
    <w:rPr>
      <w:rFonts w:ascii="Arial" w:eastAsia="Times New Roman" w:hAnsi="Arial" w:cs="Times New Roman"/>
      <w:szCs w:val="24"/>
      <w:lang w:eastAsia="nl-NL"/>
    </w:rPr>
  </w:style>
  <w:style w:type="paragraph" w:styleId="Heading1">
    <w:name w:val="heading 1"/>
    <w:basedOn w:val="Normal"/>
    <w:next w:val="Normal"/>
    <w:link w:val="Heading1Char"/>
    <w:uiPriority w:val="9"/>
    <w:qFormat/>
    <w:rsid w:val="00D8476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nwelay-out">
    <w:name w:val="titel nwe lay-out"/>
    <w:basedOn w:val="Heading1"/>
    <w:rsid w:val="00D84768"/>
    <w:pPr>
      <w:keepLines w:val="0"/>
      <w:spacing w:after="60" w:line="280" w:lineRule="atLeast"/>
    </w:pPr>
    <w:rPr>
      <w:rFonts w:ascii="Arial" w:eastAsia="Times New Roman" w:hAnsi="Arial" w:cs="Arial"/>
      <w:bCs/>
      <w:color w:val="auto"/>
      <w:kern w:val="32"/>
      <w:szCs w:val="22"/>
    </w:rPr>
  </w:style>
  <w:style w:type="character" w:styleId="Hyperlink">
    <w:name w:val="Hyperlink"/>
    <w:uiPriority w:val="99"/>
    <w:rsid w:val="00D84768"/>
    <w:rPr>
      <w:color w:val="0000FF"/>
      <w:u w:val="single"/>
    </w:rPr>
  </w:style>
  <w:style w:type="paragraph" w:styleId="ListParagraph">
    <w:name w:val="List Paragraph"/>
    <w:basedOn w:val="Normal"/>
    <w:uiPriority w:val="34"/>
    <w:qFormat/>
    <w:rsid w:val="00D84768"/>
    <w:pPr>
      <w:ind w:left="720"/>
    </w:pPr>
    <w:rPr>
      <w:rFonts w:cs="Arial"/>
      <w:sz w:val="18"/>
    </w:rPr>
  </w:style>
  <w:style w:type="paragraph" w:styleId="NoSpacing">
    <w:name w:val="No Spacing"/>
    <w:link w:val="NoSpacingChar"/>
    <w:uiPriority w:val="1"/>
    <w:qFormat/>
    <w:rsid w:val="00D84768"/>
    <w:pPr>
      <w:spacing w:after="0" w:line="240" w:lineRule="auto"/>
    </w:pPr>
    <w:rPr>
      <w:rFonts w:ascii="Cambria" w:eastAsia="Cambria" w:hAnsi="Cambria" w:cs="Times New Roman"/>
      <w:sz w:val="24"/>
      <w:szCs w:val="24"/>
    </w:rPr>
  </w:style>
  <w:style w:type="paragraph" w:styleId="CommentText">
    <w:name w:val="annotation text"/>
    <w:basedOn w:val="Normal"/>
    <w:link w:val="CommentTextChar"/>
    <w:uiPriority w:val="99"/>
    <w:rsid w:val="00D84768"/>
    <w:rPr>
      <w:sz w:val="20"/>
      <w:szCs w:val="20"/>
    </w:rPr>
  </w:style>
  <w:style w:type="character" w:customStyle="1" w:styleId="CommentTextChar">
    <w:name w:val="Comment Text Char"/>
    <w:basedOn w:val="DefaultParagraphFont"/>
    <w:link w:val="CommentText"/>
    <w:uiPriority w:val="99"/>
    <w:rsid w:val="00D84768"/>
    <w:rPr>
      <w:rFonts w:ascii="Arial" w:eastAsia="Times New Roman" w:hAnsi="Arial" w:cs="Times New Roman"/>
      <w:sz w:val="20"/>
      <w:szCs w:val="20"/>
      <w:lang w:eastAsia="nl-NL"/>
    </w:rPr>
  </w:style>
  <w:style w:type="character" w:customStyle="1" w:styleId="NoSpacingChar">
    <w:name w:val="No Spacing Char"/>
    <w:link w:val="NoSpacing"/>
    <w:uiPriority w:val="1"/>
    <w:rsid w:val="00D84768"/>
    <w:rPr>
      <w:rFonts w:ascii="Cambria" w:eastAsia="Cambria" w:hAnsi="Cambria" w:cs="Times New Roman"/>
      <w:sz w:val="24"/>
      <w:szCs w:val="24"/>
    </w:rPr>
  </w:style>
  <w:style w:type="character" w:customStyle="1" w:styleId="Heading1Char">
    <w:name w:val="Heading 1 Char"/>
    <w:basedOn w:val="DefaultParagraphFont"/>
    <w:link w:val="Heading1"/>
    <w:uiPriority w:val="9"/>
    <w:rsid w:val="00D84768"/>
    <w:rPr>
      <w:rFonts w:asciiTheme="majorHAnsi" w:eastAsiaTheme="majorEastAsia" w:hAnsiTheme="majorHAnsi" w:cstheme="majorBidi"/>
      <w:color w:val="2E74B5" w:themeColor="accent1" w:themeShade="BF"/>
      <w:sz w:val="32"/>
      <w:szCs w:val="32"/>
      <w:lang w:eastAsia="nl-NL"/>
    </w:rPr>
  </w:style>
  <w:style w:type="paragraph" w:styleId="Header">
    <w:name w:val="header"/>
    <w:basedOn w:val="Normal"/>
    <w:link w:val="HeaderChar"/>
    <w:uiPriority w:val="99"/>
    <w:unhideWhenUsed/>
    <w:rsid w:val="00C673C9"/>
    <w:pPr>
      <w:tabs>
        <w:tab w:val="center" w:pos="4680"/>
        <w:tab w:val="right" w:pos="9360"/>
      </w:tabs>
    </w:pPr>
  </w:style>
  <w:style w:type="character" w:customStyle="1" w:styleId="HeaderChar">
    <w:name w:val="Header Char"/>
    <w:basedOn w:val="DefaultParagraphFont"/>
    <w:link w:val="Header"/>
    <w:uiPriority w:val="99"/>
    <w:rsid w:val="00C673C9"/>
    <w:rPr>
      <w:rFonts w:ascii="Arial" w:eastAsia="Times New Roman" w:hAnsi="Arial" w:cs="Times New Roman"/>
      <w:szCs w:val="24"/>
      <w:lang w:eastAsia="nl-NL"/>
    </w:rPr>
  </w:style>
  <w:style w:type="paragraph" w:styleId="Footer">
    <w:name w:val="footer"/>
    <w:basedOn w:val="Normal"/>
    <w:link w:val="FooterChar"/>
    <w:uiPriority w:val="99"/>
    <w:unhideWhenUsed/>
    <w:rsid w:val="00C673C9"/>
    <w:pPr>
      <w:tabs>
        <w:tab w:val="center" w:pos="4680"/>
        <w:tab w:val="right" w:pos="9360"/>
      </w:tabs>
    </w:pPr>
  </w:style>
  <w:style w:type="character" w:customStyle="1" w:styleId="FooterChar">
    <w:name w:val="Footer Char"/>
    <w:basedOn w:val="DefaultParagraphFont"/>
    <w:link w:val="Footer"/>
    <w:uiPriority w:val="99"/>
    <w:rsid w:val="00C673C9"/>
    <w:rPr>
      <w:rFonts w:ascii="Arial" w:eastAsia="Times New Roman" w:hAnsi="Arial" w:cs="Times New Roman"/>
      <w:szCs w:val="24"/>
      <w:lang w:eastAsia="nl-NL"/>
    </w:rPr>
  </w:style>
  <w:style w:type="character" w:customStyle="1" w:styleId="CopyrightChar">
    <w:name w:val="Copyright Char"/>
    <w:link w:val="Copyright"/>
    <w:locked/>
    <w:rsid w:val="00C673C9"/>
    <w:rPr>
      <w:rFonts w:ascii="Calibri" w:hAnsi="Calibri"/>
      <w:bCs/>
      <w:noProof/>
      <w:sz w:val="16"/>
      <w:szCs w:val="16"/>
      <w:lang w:eastAsia="x-none"/>
    </w:rPr>
  </w:style>
  <w:style w:type="paragraph" w:customStyle="1" w:styleId="Copyright">
    <w:name w:val="Copyright"/>
    <w:basedOn w:val="Normal"/>
    <w:link w:val="CopyrightChar"/>
    <w:qFormat/>
    <w:rsid w:val="00C673C9"/>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jc w:val="center"/>
    </w:pPr>
    <w:rPr>
      <w:rFonts w:ascii="Calibri" w:eastAsiaTheme="minorHAnsi" w:hAnsi="Calibri" w:cstheme="minorBidi"/>
      <w:bCs/>
      <w:noProof/>
      <w:sz w:val="16"/>
      <w:szCs w:val="1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ekringdementie.nl/a-583/z&#243;-doe-je-dat-poetsen-bij-iemand-met-gevorderde-dement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customeriomail.com/e/c/eyJlbWFpbF9pZCI6Ik1qQTNORG9XQW5JQ1pBQUNjd0FYT1JmVEdnRk5ZdFpqRXhWVUdGVnZEYjhCWlRvd05tWTRNRGRoWXkwd09XWmpMVEV4WlRVdE9EVmtOQzAwTVRRMk1XTTBaV1k1WW1NNk9EazROemdBIiwicG9zaXRpb24iOjIsImhyZWYiOiJodHRwczovL3d3dy5wb3d0b29uLmNvbS9zaG93L2I3WlZaTWpkckxBL3NsaWtwcm9ibGVtZW4tdGVybWluYWxlLWVuLXBhbGxpYXRpZXZlLXpvcmcvIn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ezi.com/ah-6eplbsih5/?utm_campaign=share&amp;utm_medium=copy&amp;rc=ex0sh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1507</Words>
  <Characters>8592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Verweij</dc:creator>
  <cp:keywords/>
  <dc:description/>
  <cp:lastModifiedBy>Katarina Jerkovic</cp:lastModifiedBy>
  <cp:revision>3</cp:revision>
  <dcterms:created xsi:type="dcterms:W3CDTF">2016-04-21T18:46:00Z</dcterms:created>
  <dcterms:modified xsi:type="dcterms:W3CDTF">2016-05-12T13:44:00Z</dcterms:modified>
</cp:coreProperties>
</file>