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5A75D" w14:textId="20136175" w:rsidR="00B76967" w:rsidRPr="003C130F" w:rsidRDefault="00375EA2" w:rsidP="006D76D0">
      <w:pPr>
        <w:rPr>
          <w:rFonts w:ascii="Trebuchet MS" w:hAnsi="Trebuchet MS"/>
          <w:b/>
          <w:sz w:val="20"/>
          <w:szCs w:val="20"/>
          <w:u w:val="single"/>
        </w:rPr>
      </w:pPr>
      <w:r w:rsidRPr="003C130F">
        <w:rPr>
          <w:rFonts w:ascii="Trebuchet MS" w:hAnsi="Trebuchet MS"/>
          <w:b/>
          <w:noProof/>
          <w:sz w:val="20"/>
          <w:szCs w:val="20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D9791" wp14:editId="0A9C8BD7">
                <wp:simplePos x="0" y="0"/>
                <wp:positionH relativeFrom="column">
                  <wp:posOffset>4899025</wp:posOffset>
                </wp:positionH>
                <wp:positionV relativeFrom="paragraph">
                  <wp:posOffset>-328295</wp:posOffset>
                </wp:positionV>
                <wp:extent cx="1209675" cy="1510030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8C04D" w14:textId="77777777" w:rsidR="00375EA2" w:rsidRDefault="00375EA2">
                            <w:r>
                              <w:rPr>
                                <w:rFonts w:cs="Helvetica"/>
                                <w:noProof/>
                                <w:color w:val="000000"/>
                                <w:lang w:eastAsia="nl-NL"/>
                              </w:rPr>
                              <w:drawing>
                                <wp:inline distT="0" distB="0" distL="0" distR="0" wp14:anchorId="7272C754" wp14:editId="3855E3BE">
                                  <wp:extent cx="1011746" cy="1409700"/>
                                  <wp:effectExtent l="0" t="0" r="0" b="0"/>
                                  <wp:docPr id="3" name="Afbeelding 3" descr="Logo Zorg voor Beter (ouderenzorg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Zorg voor Beter (ouderenzorg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013" cy="1410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D979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5.75pt;margin-top:-25.85pt;width:95.25pt;height:11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" stroked="f">
                <v:textbox style="mso-fit-shape-to-text:t">
                  <w:txbxContent>
                    <w:p w14:paraId="28D8C04D" w14:textId="77777777" w:rsidR="00375EA2" w:rsidRDefault="00375EA2">
                      <w:r>
                        <w:rPr>
                          <w:rFonts w:cs="Helvetica"/>
                          <w:noProof/>
                          <w:color w:val="000000"/>
                          <w:lang w:eastAsia="nl-NL"/>
                        </w:rPr>
                        <w:drawing>
                          <wp:inline distT="0" distB="0" distL="0" distR="0" wp14:anchorId="7272C754" wp14:editId="3855E3BE">
                            <wp:extent cx="1011746" cy="1409700"/>
                            <wp:effectExtent l="0" t="0" r="0" b="0"/>
                            <wp:docPr id="3" name="Afbeelding 3" descr="Logo Zorg voor Beter (ouderenzorg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Zorg voor Beter (ouderenzorg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013" cy="1410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6967" w:rsidRPr="003C130F">
        <w:rPr>
          <w:rFonts w:ascii="Trebuchet MS" w:hAnsi="Trebuchet MS"/>
          <w:b/>
          <w:sz w:val="20"/>
          <w:szCs w:val="20"/>
          <w:u w:val="single"/>
        </w:rPr>
        <w:t>PERSBERICHT</w:t>
      </w:r>
      <w:r w:rsidR="00705725" w:rsidRPr="003C130F">
        <w:rPr>
          <w:rFonts w:ascii="Trebuchet MS" w:hAnsi="Trebuchet MS"/>
          <w:b/>
          <w:sz w:val="20"/>
          <w:szCs w:val="20"/>
          <w:u w:val="single"/>
        </w:rPr>
        <w:t xml:space="preserve"> – </w:t>
      </w:r>
      <w:r w:rsidR="00BC2865">
        <w:rPr>
          <w:rFonts w:ascii="Trebuchet MS" w:hAnsi="Trebuchet MS"/>
          <w:b/>
          <w:sz w:val="20"/>
          <w:szCs w:val="20"/>
          <w:u w:val="single"/>
        </w:rPr>
        <w:t>1 februari 2016</w:t>
      </w:r>
    </w:p>
    <w:p w14:paraId="0BC2821D" w14:textId="77777777" w:rsidR="00B76967" w:rsidRPr="003C130F" w:rsidRDefault="00B76967" w:rsidP="006D76D0">
      <w:pPr>
        <w:rPr>
          <w:rFonts w:ascii="Trebuchet MS" w:hAnsi="Trebuchet MS"/>
          <w:b/>
          <w:sz w:val="20"/>
          <w:szCs w:val="20"/>
        </w:rPr>
      </w:pPr>
    </w:p>
    <w:p w14:paraId="1CA0B75F" w14:textId="77777777" w:rsidR="00157407" w:rsidRDefault="00157407" w:rsidP="006D76D0">
      <w:pPr>
        <w:rPr>
          <w:rFonts w:ascii="Trebuchet MS" w:hAnsi="Trebuchet MS"/>
          <w:b/>
          <w:sz w:val="32"/>
          <w:szCs w:val="32"/>
        </w:rPr>
      </w:pPr>
    </w:p>
    <w:p w14:paraId="4EAD7A16" w14:textId="77777777" w:rsidR="00BD18B7" w:rsidRDefault="00BD18B7" w:rsidP="006D76D0">
      <w:pPr>
        <w:rPr>
          <w:rFonts w:ascii="Trebuchet MS" w:hAnsi="Trebuchet MS"/>
          <w:b/>
          <w:sz w:val="24"/>
          <w:szCs w:val="24"/>
        </w:rPr>
      </w:pPr>
    </w:p>
    <w:p w14:paraId="1285388C" w14:textId="77777777" w:rsidR="00734D59" w:rsidRDefault="00734D59" w:rsidP="006D76D0">
      <w:pPr>
        <w:rPr>
          <w:rFonts w:ascii="Trebuchet MS" w:hAnsi="Trebuchet MS"/>
          <w:b/>
          <w:sz w:val="24"/>
          <w:szCs w:val="24"/>
        </w:rPr>
      </w:pPr>
    </w:p>
    <w:p w14:paraId="40065885" w14:textId="61CBDD6A" w:rsidR="00714D28" w:rsidRPr="0010238B" w:rsidRDefault="00FE46E2" w:rsidP="006D76D0">
      <w:pPr>
        <w:rPr>
          <w:rFonts w:ascii="Trebuchet MS" w:hAnsi="Trebuchet MS"/>
          <w:b/>
          <w:sz w:val="24"/>
          <w:szCs w:val="24"/>
        </w:rPr>
      </w:pPr>
      <w:r w:rsidRPr="0010238B">
        <w:rPr>
          <w:rFonts w:ascii="Trebuchet MS" w:hAnsi="Trebuchet MS"/>
          <w:b/>
          <w:sz w:val="24"/>
          <w:szCs w:val="24"/>
        </w:rPr>
        <w:t>Thema Welbevinden en levensvragen</w:t>
      </w:r>
      <w:r w:rsidR="00157407" w:rsidRPr="0010238B">
        <w:rPr>
          <w:rFonts w:ascii="Trebuchet MS" w:hAnsi="Trebuchet MS"/>
          <w:b/>
          <w:sz w:val="24"/>
          <w:szCs w:val="24"/>
        </w:rPr>
        <w:t xml:space="preserve"> </w:t>
      </w:r>
    </w:p>
    <w:p w14:paraId="64FA294F" w14:textId="77777777" w:rsidR="00FE46E2" w:rsidRDefault="00FE46E2" w:rsidP="00D33E27">
      <w:pPr>
        <w:rPr>
          <w:rFonts w:ascii="Trebuchet MS" w:hAnsi="Trebuchet MS"/>
          <w:b/>
          <w:sz w:val="20"/>
          <w:szCs w:val="20"/>
        </w:rPr>
      </w:pPr>
    </w:p>
    <w:p w14:paraId="782D1E94" w14:textId="621F0A63" w:rsidR="00C23709" w:rsidRPr="0010238B" w:rsidRDefault="00FE46E2" w:rsidP="00D33E27">
      <w:pPr>
        <w:rPr>
          <w:rFonts w:ascii="Trebuchet MS" w:hAnsi="Trebuchet MS"/>
          <w:sz w:val="32"/>
          <w:szCs w:val="32"/>
        </w:rPr>
      </w:pPr>
      <w:r w:rsidRPr="0010238B">
        <w:rPr>
          <w:rFonts w:ascii="Trebuchet MS" w:hAnsi="Trebuchet MS"/>
          <w:b/>
          <w:sz w:val="32"/>
          <w:szCs w:val="32"/>
        </w:rPr>
        <w:t>‘</w:t>
      </w:r>
      <w:r w:rsidR="00A75336" w:rsidRPr="0010238B">
        <w:rPr>
          <w:rFonts w:ascii="Trebuchet MS" w:hAnsi="Trebuchet MS"/>
          <w:b/>
          <w:sz w:val="32"/>
          <w:szCs w:val="32"/>
        </w:rPr>
        <w:t>Aandacht voor levensvragen hoort bij goede zorg’</w:t>
      </w:r>
    </w:p>
    <w:p w14:paraId="017D0254" w14:textId="77777777" w:rsidR="00FE46E2" w:rsidRDefault="00FE46E2" w:rsidP="00D33E27">
      <w:pPr>
        <w:rPr>
          <w:rFonts w:ascii="Trebuchet MS" w:hAnsi="Trebuchet MS"/>
          <w:b/>
          <w:sz w:val="20"/>
          <w:szCs w:val="20"/>
        </w:rPr>
      </w:pPr>
    </w:p>
    <w:p w14:paraId="06D9CD9B" w14:textId="1EE675BC" w:rsidR="00FE46E2" w:rsidRPr="00454BC1" w:rsidRDefault="00AC6B67" w:rsidP="00D33E27">
      <w:pPr>
        <w:rPr>
          <w:rFonts w:ascii="Trebuchet MS" w:hAnsi="Trebuchet MS"/>
          <w:b/>
          <w:sz w:val="24"/>
          <w:szCs w:val="24"/>
        </w:rPr>
      </w:pPr>
      <w:r w:rsidRPr="00454BC1">
        <w:rPr>
          <w:rFonts w:ascii="Trebuchet MS" w:hAnsi="Trebuchet MS"/>
          <w:b/>
          <w:sz w:val="24"/>
          <w:szCs w:val="24"/>
        </w:rPr>
        <w:t xml:space="preserve">Op Zorg voor Beter is nu ook uitgebreide informatie te vinden over het bespreekbaar maken van levensvragen bij ouderen. </w:t>
      </w:r>
      <w:r w:rsidR="00FE46E2" w:rsidRPr="00454BC1">
        <w:rPr>
          <w:rFonts w:ascii="Trebuchet MS" w:hAnsi="Trebuchet MS"/>
          <w:b/>
          <w:sz w:val="24"/>
          <w:szCs w:val="24"/>
        </w:rPr>
        <w:t xml:space="preserve">De website van het Expertisenetwerk Levensvragen is </w:t>
      </w:r>
      <w:r w:rsidR="00BD18B7" w:rsidRPr="00454BC1">
        <w:rPr>
          <w:rFonts w:ascii="Trebuchet MS" w:hAnsi="Trebuchet MS"/>
          <w:b/>
          <w:sz w:val="24"/>
          <w:szCs w:val="24"/>
        </w:rPr>
        <w:t xml:space="preserve">vandaag </w:t>
      </w:r>
      <w:r w:rsidR="00FE46E2" w:rsidRPr="00454BC1">
        <w:rPr>
          <w:rFonts w:ascii="Trebuchet MS" w:hAnsi="Trebuchet MS"/>
          <w:b/>
          <w:sz w:val="24"/>
          <w:szCs w:val="24"/>
        </w:rPr>
        <w:t>overgegaan naar het Kennisplein Zorg voor Beter.</w:t>
      </w:r>
    </w:p>
    <w:p w14:paraId="17B43746" w14:textId="77777777" w:rsidR="00FE46E2" w:rsidRDefault="00FE46E2" w:rsidP="00D33E27">
      <w:pPr>
        <w:rPr>
          <w:rFonts w:ascii="Trebuchet MS" w:hAnsi="Trebuchet MS"/>
          <w:b/>
          <w:sz w:val="20"/>
          <w:szCs w:val="20"/>
        </w:rPr>
      </w:pPr>
    </w:p>
    <w:p w14:paraId="1C27230D" w14:textId="7DD80D8B" w:rsidR="00BD18B7" w:rsidRDefault="00BD18B7" w:rsidP="00D33E27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Bekijk: </w:t>
      </w:r>
      <w:hyperlink r:id="rId9" w:history="1">
        <w:r w:rsidRPr="007C3608">
          <w:rPr>
            <w:rStyle w:val="Hyperlink"/>
            <w:rFonts w:ascii="Trebuchet MS" w:hAnsi="Trebuchet MS"/>
            <w:b/>
            <w:sz w:val="20"/>
            <w:szCs w:val="20"/>
          </w:rPr>
          <w:t>www.zorgvoorbeter.nl/levensvragen</w:t>
        </w:r>
      </w:hyperlink>
    </w:p>
    <w:p w14:paraId="77B9406F" w14:textId="77777777" w:rsidR="00FE46E2" w:rsidRDefault="00FE46E2" w:rsidP="00D33E27">
      <w:pPr>
        <w:rPr>
          <w:rFonts w:ascii="Trebuchet MS" w:hAnsi="Trebuchet MS"/>
          <w:b/>
          <w:sz w:val="20"/>
          <w:szCs w:val="20"/>
        </w:rPr>
      </w:pPr>
    </w:p>
    <w:p w14:paraId="5A1954DD" w14:textId="3D6F219B" w:rsidR="006C18C1" w:rsidRDefault="00FE46E2" w:rsidP="00D33E27">
      <w:pPr>
        <w:rPr>
          <w:rFonts w:ascii="Trebuchet MS" w:hAnsi="Trebuchet MS"/>
          <w:sz w:val="20"/>
          <w:szCs w:val="20"/>
        </w:rPr>
      </w:pPr>
      <w:r w:rsidRPr="00FE46E2">
        <w:rPr>
          <w:rFonts w:ascii="Trebuchet MS" w:hAnsi="Trebuchet MS"/>
          <w:sz w:val="20"/>
          <w:szCs w:val="20"/>
        </w:rPr>
        <w:t>‘We willen op deze manier meer mensen bereiken. Voorheen bereikten we</w:t>
      </w:r>
      <w:r w:rsidR="006C18C1">
        <w:rPr>
          <w:rFonts w:ascii="Trebuchet MS" w:hAnsi="Trebuchet MS"/>
          <w:sz w:val="20"/>
          <w:szCs w:val="20"/>
        </w:rPr>
        <w:t xml:space="preserve"> met een aparte website</w:t>
      </w:r>
      <w:r w:rsidRPr="00FE46E2">
        <w:rPr>
          <w:rFonts w:ascii="Trebuchet MS" w:hAnsi="Trebuchet MS"/>
          <w:sz w:val="20"/>
          <w:szCs w:val="20"/>
        </w:rPr>
        <w:t xml:space="preserve"> vooral mensen die</w:t>
      </w:r>
      <w:r w:rsidR="006C18C1">
        <w:rPr>
          <w:rFonts w:ascii="Trebuchet MS" w:hAnsi="Trebuchet MS"/>
          <w:sz w:val="20"/>
          <w:szCs w:val="20"/>
        </w:rPr>
        <w:t xml:space="preserve"> toch al</w:t>
      </w:r>
      <w:r w:rsidRPr="00FE46E2">
        <w:rPr>
          <w:rFonts w:ascii="Trebuchet MS" w:hAnsi="Trebuchet MS"/>
          <w:sz w:val="20"/>
          <w:szCs w:val="20"/>
        </w:rPr>
        <w:t xml:space="preserve"> geïnteresseerd waren in zingeving en levensvragen. </w:t>
      </w:r>
      <w:r w:rsidR="006C18C1">
        <w:rPr>
          <w:rFonts w:ascii="Trebuchet MS" w:hAnsi="Trebuchet MS"/>
          <w:sz w:val="20"/>
          <w:szCs w:val="20"/>
        </w:rPr>
        <w:t>Nu de informatie op Zorg voor Beter staat, hopen we álle zorgmedewerkers te bereiken’, aldus Christien</w:t>
      </w:r>
      <w:r w:rsidR="00D46DCD">
        <w:rPr>
          <w:rFonts w:ascii="Trebuchet MS" w:hAnsi="Trebuchet MS"/>
          <w:sz w:val="20"/>
          <w:szCs w:val="20"/>
        </w:rPr>
        <w:t xml:space="preserve"> Begemann, namens het Expertisenetwerk Levensvragen en Ouderen.</w:t>
      </w:r>
      <w:r w:rsidR="0010238B">
        <w:rPr>
          <w:rFonts w:ascii="Trebuchet MS" w:hAnsi="Trebuchet MS"/>
          <w:sz w:val="20"/>
          <w:szCs w:val="20"/>
        </w:rPr>
        <w:t xml:space="preserve"> ‘Het begint bij persoonlijke aandacht voor de cliënt tijdens de zorg. </w:t>
      </w:r>
      <w:r w:rsidR="00AC6B67">
        <w:rPr>
          <w:rFonts w:ascii="Trebuchet MS" w:hAnsi="Trebuchet MS"/>
          <w:sz w:val="20"/>
          <w:szCs w:val="20"/>
        </w:rPr>
        <w:t xml:space="preserve">Aandacht voor </w:t>
      </w:r>
      <w:r w:rsidR="00AC6B67" w:rsidRPr="008223E9">
        <w:rPr>
          <w:rFonts w:ascii="Trebuchet MS" w:hAnsi="Trebuchet MS"/>
          <w:sz w:val="20"/>
          <w:szCs w:val="20"/>
        </w:rPr>
        <w:t>levensvragen</w:t>
      </w:r>
      <w:bookmarkStart w:id="0" w:name="_GoBack"/>
      <w:bookmarkEnd w:id="0"/>
      <w:r w:rsidR="00AC6B67">
        <w:rPr>
          <w:rFonts w:ascii="Trebuchet MS" w:hAnsi="Trebuchet MS"/>
          <w:sz w:val="20"/>
          <w:szCs w:val="20"/>
        </w:rPr>
        <w:t xml:space="preserve"> moet geïntegreerd zijn in de dagelijkse zorg. </w:t>
      </w:r>
      <w:r w:rsidR="0010238B">
        <w:rPr>
          <w:rFonts w:ascii="Trebuchet MS" w:hAnsi="Trebuchet MS"/>
          <w:sz w:val="20"/>
          <w:szCs w:val="20"/>
        </w:rPr>
        <w:t xml:space="preserve">Als zorgmedewerkers </w:t>
      </w:r>
      <w:r w:rsidR="00AC6B67">
        <w:rPr>
          <w:rFonts w:ascii="Trebuchet MS" w:hAnsi="Trebuchet MS"/>
          <w:sz w:val="20"/>
          <w:szCs w:val="20"/>
        </w:rPr>
        <w:t xml:space="preserve">écht </w:t>
      </w:r>
      <w:r w:rsidR="0010238B">
        <w:rPr>
          <w:rFonts w:ascii="Trebuchet MS" w:hAnsi="Trebuchet MS"/>
          <w:sz w:val="20"/>
          <w:szCs w:val="20"/>
        </w:rPr>
        <w:t>belangstelling</w:t>
      </w:r>
      <w:r w:rsidR="00AC6B67">
        <w:rPr>
          <w:rFonts w:ascii="Trebuchet MS" w:hAnsi="Trebuchet MS"/>
          <w:sz w:val="20"/>
          <w:szCs w:val="20"/>
        </w:rPr>
        <w:t xml:space="preserve"> he</w:t>
      </w:r>
      <w:r w:rsidR="0010238B">
        <w:rPr>
          <w:rFonts w:ascii="Trebuchet MS" w:hAnsi="Trebuchet MS"/>
          <w:sz w:val="20"/>
          <w:szCs w:val="20"/>
        </w:rPr>
        <w:t>bben voor wat iemand bezig houdt</w:t>
      </w:r>
      <w:r w:rsidR="00AC6B67">
        <w:rPr>
          <w:rFonts w:ascii="Trebuchet MS" w:hAnsi="Trebuchet MS"/>
          <w:sz w:val="20"/>
          <w:szCs w:val="20"/>
        </w:rPr>
        <w:t>,</w:t>
      </w:r>
      <w:r w:rsidR="0010238B">
        <w:rPr>
          <w:rFonts w:ascii="Trebuchet MS" w:hAnsi="Trebuchet MS"/>
          <w:sz w:val="20"/>
          <w:szCs w:val="20"/>
        </w:rPr>
        <w:t xml:space="preserve"> dan komt vaak het gesprek over</w:t>
      </w:r>
      <w:r w:rsidR="007F6E27">
        <w:rPr>
          <w:rFonts w:ascii="Trebuchet MS" w:hAnsi="Trebuchet MS"/>
          <w:sz w:val="20"/>
          <w:szCs w:val="20"/>
        </w:rPr>
        <w:t xml:space="preserve"> wat</w:t>
      </w:r>
      <w:r w:rsidR="0010238B">
        <w:rPr>
          <w:rFonts w:ascii="Trebuchet MS" w:hAnsi="Trebuchet MS"/>
          <w:sz w:val="20"/>
          <w:szCs w:val="20"/>
        </w:rPr>
        <w:t xml:space="preserve"> iemand belangrijk vindt in z</w:t>
      </w:r>
      <w:r w:rsidR="007F6E27">
        <w:rPr>
          <w:rFonts w:ascii="Trebuchet MS" w:hAnsi="Trebuchet MS"/>
          <w:sz w:val="20"/>
          <w:szCs w:val="20"/>
        </w:rPr>
        <w:t>’</w:t>
      </w:r>
      <w:r w:rsidR="0010238B">
        <w:rPr>
          <w:rFonts w:ascii="Trebuchet MS" w:hAnsi="Trebuchet MS"/>
          <w:sz w:val="20"/>
          <w:szCs w:val="20"/>
        </w:rPr>
        <w:t>n leven</w:t>
      </w:r>
      <w:r w:rsidR="007F6E27">
        <w:rPr>
          <w:rFonts w:ascii="Trebuchet MS" w:hAnsi="Trebuchet MS"/>
          <w:sz w:val="20"/>
          <w:szCs w:val="20"/>
        </w:rPr>
        <w:t>, en dus zingeving</w:t>
      </w:r>
      <w:r w:rsidR="0010238B">
        <w:rPr>
          <w:rFonts w:ascii="Trebuchet MS" w:hAnsi="Trebuchet MS"/>
          <w:sz w:val="20"/>
          <w:szCs w:val="20"/>
        </w:rPr>
        <w:t>, vanzelf op gang.</w:t>
      </w:r>
      <w:r w:rsidR="007F6E27">
        <w:rPr>
          <w:rFonts w:ascii="Trebuchet MS" w:hAnsi="Trebuchet MS"/>
          <w:sz w:val="20"/>
          <w:szCs w:val="20"/>
        </w:rPr>
        <w:t xml:space="preserve"> Het is niet alleen de verantwoordelijkheid van geestelijk verzorgers. Ook zorgmedewerkers kunnen hieraan een bijdrage leveren.</w:t>
      </w:r>
      <w:r w:rsidR="0010238B">
        <w:rPr>
          <w:rFonts w:ascii="Trebuchet MS" w:hAnsi="Trebuchet MS"/>
          <w:sz w:val="20"/>
          <w:szCs w:val="20"/>
        </w:rPr>
        <w:t>’</w:t>
      </w:r>
    </w:p>
    <w:p w14:paraId="2ECA9933" w14:textId="77777777" w:rsidR="00D77584" w:rsidRDefault="00D77584" w:rsidP="00D46DCD">
      <w:pPr>
        <w:rPr>
          <w:rFonts w:ascii="Trebuchet MS" w:hAnsi="Trebuchet MS"/>
          <w:sz w:val="20"/>
          <w:szCs w:val="20"/>
        </w:rPr>
      </w:pPr>
    </w:p>
    <w:p w14:paraId="230A869F" w14:textId="21AFBA93" w:rsidR="00D46DCD" w:rsidRPr="00D77584" w:rsidRDefault="00D46DCD" w:rsidP="00D46DCD">
      <w:pPr>
        <w:rPr>
          <w:rFonts w:ascii="Trebuchet MS" w:hAnsi="Trebuchet MS"/>
          <w:b/>
          <w:sz w:val="20"/>
          <w:szCs w:val="20"/>
        </w:rPr>
      </w:pPr>
      <w:r w:rsidRPr="00D77584">
        <w:rPr>
          <w:rFonts w:ascii="Trebuchet MS" w:hAnsi="Trebuchet MS"/>
          <w:b/>
          <w:sz w:val="20"/>
          <w:szCs w:val="20"/>
        </w:rPr>
        <w:t>Materialen, video</w:t>
      </w:r>
      <w:r w:rsidR="00BE3F49" w:rsidRPr="00D77584">
        <w:rPr>
          <w:rFonts w:ascii="Trebuchet MS" w:hAnsi="Trebuchet MS"/>
          <w:b/>
          <w:sz w:val="20"/>
          <w:szCs w:val="20"/>
        </w:rPr>
        <w:t>’</w:t>
      </w:r>
      <w:r w:rsidRPr="00D77584">
        <w:rPr>
          <w:rFonts w:ascii="Trebuchet MS" w:hAnsi="Trebuchet MS"/>
          <w:b/>
          <w:sz w:val="20"/>
          <w:szCs w:val="20"/>
        </w:rPr>
        <w:t>s</w:t>
      </w:r>
      <w:r w:rsidR="00BE3F49" w:rsidRPr="00D77584">
        <w:rPr>
          <w:rFonts w:ascii="Trebuchet MS" w:hAnsi="Trebuchet MS"/>
          <w:b/>
          <w:sz w:val="20"/>
          <w:szCs w:val="20"/>
        </w:rPr>
        <w:t xml:space="preserve"> en trainingswinkel</w:t>
      </w:r>
      <w:r w:rsidRPr="00D77584">
        <w:rPr>
          <w:rFonts w:ascii="Trebuchet MS" w:hAnsi="Trebuchet MS"/>
          <w:b/>
          <w:sz w:val="20"/>
          <w:szCs w:val="20"/>
        </w:rPr>
        <w:t xml:space="preserve"> </w:t>
      </w:r>
    </w:p>
    <w:p w14:paraId="64A358A7" w14:textId="2F28DDE7" w:rsidR="00D77584" w:rsidRDefault="00D46DCD" w:rsidP="00D46DC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Op Zorg voor Beter staan </w:t>
      </w:r>
      <w:r w:rsidR="00BE3F49">
        <w:rPr>
          <w:rFonts w:ascii="Trebuchet MS" w:hAnsi="Trebuchet MS"/>
          <w:sz w:val="20"/>
          <w:szCs w:val="20"/>
        </w:rPr>
        <w:t>veel</w:t>
      </w:r>
      <w:r>
        <w:rPr>
          <w:rFonts w:ascii="Trebuchet MS" w:hAnsi="Trebuchet MS"/>
          <w:sz w:val="20"/>
          <w:szCs w:val="20"/>
        </w:rPr>
        <w:t xml:space="preserve"> </w:t>
      </w:r>
      <w:hyperlink r:id="rId10" w:history="1">
        <w:r w:rsidRPr="00BE3F49">
          <w:rPr>
            <w:rStyle w:val="Hyperlink"/>
            <w:rFonts w:ascii="Trebuchet MS" w:hAnsi="Trebuchet MS"/>
            <w:sz w:val="20"/>
            <w:szCs w:val="20"/>
          </w:rPr>
          <w:t>materialen</w:t>
        </w:r>
      </w:hyperlink>
      <w:r>
        <w:rPr>
          <w:rFonts w:ascii="Trebuchet MS" w:hAnsi="Trebuchet MS"/>
          <w:sz w:val="20"/>
          <w:szCs w:val="20"/>
        </w:rPr>
        <w:t xml:space="preserve"> </w:t>
      </w:r>
      <w:r w:rsidR="00BE3F49">
        <w:rPr>
          <w:rFonts w:ascii="Trebuchet MS" w:hAnsi="Trebuchet MS"/>
          <w:sz w:val="20"/>
          <w:szCs w:val="20"/>
        </w:rPr>
        <w:t xml:space="preserve">die </w:t>
      </w:r>
      <w:r>
        <w:rPr>
          <w:rFonts w:ascii="Trebuchet MS" w:hAnsi="Trebuchet MS"/>
          <w:sz w:val="20"/>
          <w:szCs w:val="20"/>
        </w:rPr>
        <w:t xml:space="preserve">zorgmedewerkers kunnen gebruiken </w:t>
      </w:r>
      <w:r w:rsidR="00BE3F49">
        <w:rPr>
          <w:rFonts w:ascii="Trebuchet MS" w:hAnsi="Trebuchet MS"/>
          <w:sz w:val="20"/>
          <w:szCs w:val="20"/>
        </w:rPr>
        <w:t xml:space="preserve">om het gesprek over welbevinden en levensvragen </w:t>
      </w:r>
      <w:r w:rsidR="0094764A">
        <w:rPr>
          <w:rFonts w:ascii="Trebuchet MS" w:hAnsi="Trebuchet MS"/>
          <w:sz w:val="20"/>
          <w:szCs w:val="20"/>
        </w:rPr>
        <w:t>op gang te brengen</w:t>
      </w:r>
      <w:r w:rsidR="00BE3F49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Ook</w:t>
      </w:r>
      <w:r w:rsidR="00BE3F49">
        <w:rPr>
          <w:rFonts w:ascii="Trebuchet MS" w:hAnsi="Trebuchet MS"/>
          <w:sz w:val="20"/>
          <w:szCs w:val="20"/>
        </w:rPr>
        <w:t xml:space="preserve"> zijn er </w:t>
      </w:r>
      <w:hyperlink r:id="rId11" w:history="1">
        <w:r w:rsidR="00BE3F49" w:rsidRPr="00697996">
          <w:rPr>
            <w:rStyle w:val="Hyperlink"/>
            <w:rFonts w:ascii="Trebuchet MS" w:hAnsi="Trebuchet MS"/>
            <w:sz w:val="20"/>
            <w:szCs w:val="20"/>
          </w:rPr>
          <w:t>films en dvd</w:t>
        </w:r>
        <w:r w:rsidR="0094764A" w:rsidRPr="00697996">
          <w:rPr>
            <w:rStyle w:val="Hyperlink"/>
            <w:rFonts w:ascii="Trebuchet MS" w:hAnsi="Trebuchet MS"/>
            <w:sz w:val="20"/>
            <w:szCs w:val="20"/>
          </w:rPr>
          <w:t>’</w:t>
        </w:r>
        <w:r w:rsidR="00BE3F49" w:rsidRPr="00697996">
          <w:rPr>
            <w:rStyle w:val="Hyperlink"/>
            <w:rFonts w:ascii="Trebuchet MS" w:hAnsi="Trebuchet MS"/>
            <w:sz w:val="20"/>
            <w:szCs w:val="20"/>
          </w:rPr>
          <w:t>s</w:t>
        </w:r>
      </w:hyperlink>
      <w:r w:rsidR="00BE3F49">
        <w:rPr>
          <w:rFonts w:ascii="Trebuchet MS" w:hAnsi="Trebuchet MS"/>
          <w:sz w:val="20"/>
          <w:szCs w:val="20"/>
        </w:rPr>
        <w:t xml:space="preserve"> die</w:t>
      </w:r>
      <w:r w:rsidR="0094764A">
        <w:rPr>
          <w:rFonts w:ascii="Trebuchet MS" w:hAnsi="Trebuchet MS"/>
          <w:sz w:val="20"/>
          <w:szCs w:val="20"/>
        </w:rPr>
        <w:t xml:space="preserve"> hiervoor</w:t>
      </w:r>
      <w:r w:rsidR="00BE3F49">
        <w:rPr>
          <w:rFonts w:ascii="Trebuchet MS" w:hAnsi="Trebuchet MS"/>
          <w:sz w:val="20"/>
          <w:szCs w:val="20"/>
        </w:rPr>
        <w:t xml:space="preserve"> gebruikt kunnen worden. </w:t>
      </w:r>
      <w:r w:rsidR="009C7AB0">
        <w:rPr>
          <w:rFonts w:ascii="Trebuchet MS" w:hAnsi="Trebuchet MS"/>
          <w:sz w:val="20"/>
          <w:szCs w:val="20"/>
        </w:rPr>
        <w:t>De</w:t>
      </w:r>
      <w:r w:rsidR="00A75336">
        <w:rPr>
          <w:rFonts w:ascii="Trebuchet MS" w:hAnsi="Trebuchet MS"/>
          <w:sz w:val="20"/>
          <w:szCs w:val="20"/>
        </w:rPr>
        <w:t xml:space="preserve"> </w:t>
      </w:r>
      <w:hyperlink r:id="rId12" w:history="1">
        <w:r w:rsidR="00A75336" w:rsidRPr="009C7AB0">
          <w:rPr>
            <w:rStyle w:val="Hyperlink"/>
            <w:rFonts w:ascii="Trebuchet MS" w:hAnsi="Trebuchet MS"/>
            <w:sz w:val="20"/>
            <w:szCs w:val="20"/>
          </w:rPr>
          <w:t>Trainingswinkel</w:t>
        </w:r>
      </w:hyperlink>
      <w:r w:rsidR="00A75336">
        <w:rPr>
          <w:rFonts w:ascii="Trebuchet MS" w:hAnsi="Trebuchet MS"/>
          <w:sz w:val="20"/>
          <w:szCs w:val="20"/>
        </w:rPr>
        <w:t xml:space="preserve"> van het </w:t>
      </w:r>
      <w:r w:rsidR="009C7AB0">
        <w:rPr>
          <w:rFonts w:ascii="Trebuchet MS" w:hAnsi="Trebuchet MS"/>
          <w:sz w:val="20"/>
          <w:szCs w:val="20"/>
        </w:rPr>
        <w:t>N</w:t>
      </w:r>
      <w:r w:rsidR="00A75336">
        <w:rPr>
          <w:rFonts w:ascii="Trebuchet MS" w:hAnsi="Trebuchet MS"/>
          <w:sz w:val="20"/>
          <w:szCs w:val="20"/>
        </w:rPr>
        <w:t>etwerk</w:t>
      </w:r>
      <w:r w:rsidR="009C7AB0">
        <w:rPr>
          <w:rFonts w:ascii="Trebuchet MS" w:hAnsi="Trebuchet MS"/>
          <w:sz w:val="20"/>
          <w:szCs w:val="20"/>
        </w:rPr>
        <w:t xml:space="preserve"> Levensvragen</w:t>
      </w:r>
      <w:r w:rsidR="00A75336">
        <w:rPr>
          <w:rFonts w:ascii="Trebuchet MS" w:hAnsi="Trebuchet MS"/>
          <w:sz w:val="20"/>
          <w:szCs w:val="20"/>
        </w:rPr>
        <w:t xml:space="preserve"> </w:t>
      </w:r>
      <w:r w:rsidR="009C7AB0">
        <w:rPr>
          <w:rFonts w:ascii="Trebuchet MS" w:hAnsi="Trebuchet MS"/>
          <w:sz w:val="20"/>
          <w:szCs w:val="20"/>
        </w:rPr>
        <w:t>biedt</w:t>
      </w:r>
      <w:r w:rsidR="00A75336">
        <w:rPr>
          <w:rFonts w:ascii="Trebuchet MS" w:hAnsi="Trebuchet MS"/>
          <w:sz w:val="20"/>
          <w:szCs w:val="20"/>
        </w:rPr>
        <w:t xml:space="preserve"> trainingen op maat </w:t>
      </w:r>
      <w:r w:rsidR="009C7AB0">
        <w:rPr>
          <w:rFonts w:ascii="Trebuchet MS" w:hAnsi="Trebuchet MS"/>
          <w:sz w:val="20"/>
          <w:szCs w:val="20"/>
        </w:rPr>
        <w:t>aan voor</w:t>
      </w:r>
      <w:r w:rsidR="00A75336">
        <w:rPr>
          <w:rFonts w:ascii="Trebuchet MS" w:hAnsi="Trebuchet MS"/>
          <w:sz w:val="20"/>
          <w:szCs w:val="20"/>
        </w:rPr>
        <w:t xml:space="preserve"> zorginstellingen: over </w:t>
      </w:r>
      <w:r w:rsidR="0094764A">
        <w:rPr>
          <w:rFonts w:ascii="Trebuchet MS" w:hAnsi="Trebuchet MS"/>
          <w:sz w:val="20"/>
          <w:szCs w:val="20"/>
        </w:rPr>
        <w:t xml:space="preserve">het </w:t>
      </w:r>
      <w:r w:rsidR="00A75336">
        <w:rPr>
          <w:rFonts w:ascii="Trebuchet MS" w:hAnsi="Trebuchet MS"/>
          <w:sz w:val="20"/>
          <w:szCs w:val="20"/>
        </w:rPr>
        <w:t xml:space="preserve">omgaan met eenzaamheid, luisteren naar levensvragen, en het werken met de </w:t>
      </w:r>
      <w:r w:rsidR="005B11BF">
        <w:rPr>
          <w:rFonts w:ascii="Trebuchet MS" w:hAnsi="Trebuchet MS"/>
          <w:sz w:val="20"/>
          <w:szCs w:val="20"/>
        </w:rPr>
        <w:t>L</w:t>
      </w:r>
      <w:r w:rsidR="00A75336">
        <w:rPr>
          <w:rFonts w:ascii="Trebuchet MS" w:hAnsi="Trebuchet MS"/>
          <w:sz w:val="20"/>
          <w:szCs w:val="20"/>
        </w:rPr>
        <w:t>andkaart mentaal welbevinden.</w:t>
      </w:r>
    </w:p>
    <w:p w14:paraId="2E66B9BE" w14:textId="0D2FEB46" w:rsidR="00FE46E2" w:rsidRDefault="00FE46E2" w:rsidP="00D33E27">
      <w:pPr>
        <w:rPr>
          <w:rFonts w:ascii="Trebuchet MS" w:hAnsi="Trebuchet MS"/>
          <w:sz w:val="20"/>
          <w:szCs w:val="20"/>
        </w:rPr>
      </w:pPr>
    </w:p>
    <w:p w14:paraId="29A1A0C6" w14:textId="174A1EA0" w:rsidR="00403C51" w:rsidRPr="00D77584" w:rsidRDefault="00403C51" w:rsidP="00D33E27">
      <w:pPr>
        <w:rPr>
          <w:rFonts w:ascii="Trebuchet MS" w:hAnsi="Trebuchet MS"/>
          <w:b/>
          <w:sz w:val="20"/>
          <w:szCs w:val="20"/>
        </w:rPr>
      </w:pPr>
      <w:r w:rsidRPr="00D77584">
        <w:rPr>
          <w:rFonts w:ascii="Trebuchet MS" w:hAnsi="Trebuchet MS"/>
          <w:b/>
          <w:sz w:val="20"/>
          <w:szCs w:val="20"/>
        </w:rPr>
        <w:t>Nieuw</w:t>
      </w:r>
      <w:r w:rsidR="00AC6B67">
        <w:rPr>
          <w:rFonts w:ascii="Trebuchet MS" w:hAnsi="Trebuchet MS"/>
          <w:b/>
          <w:sz w:val="20"/>
          <w:szCs w:val="20"/>
        </w:rPr>
        <w:t>e</w:t>
      </w:r>
      <w:r w:rsidRPr="00D77584">
        <w:rPr>
          <w:rFonts w:ascii="Trebuchet MS" w:hAnsi="Trebuchet MS"/>
          <w:b/>
          <w:sz w:val="20"/>
          <w:szCs w:val="20"/>
        </w:rPr>
        <w:t xml:space="preserve"> definitie van gezondheid</w:t>
      </w:r>
    </w:p>
    <w:p w14:paraId="2D48C661" w14:textId="745FCAA2" w:rsidR="00403C51" w:rsidRDefault="00403C51" w:rsidP="00D33E2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Het Expertisenetwerk Levensvragen meent dat aandacht voor levensvragen hoort bij een goede kwaliteit van zorg voor ouderen. Christien Begemann</w:t>
      </w:r>
      <w:r w:rsidR="00D77584">
        <w:rPr>
          <w:rFonts w:ascii="Trebuchet MS" w:hAnsi="Trebuchet MS"/>
          <w:sz w:val="20"/>
          <w:szCs w:val="20"/>
        </w:rPr>
        <w:t xml:space="preserve"> van Vilans</w:t>
      </w:r>
      <w:r>
        <w:rPr>
          <w:rFonts w:ascii="Trebuchet MS" w:hAnsi="Trebuchet MS"/>
          <w:sz w:val="20"/>
          <w:szCs w:val="20"/>
        </w:rPr>
        <w:t>: ‘</w:t>
      </w:r>
      <w:r w:rsidR="0094764A">
        <w:rPr>
          <w:rFonts w:ascii="Trebuchet MS" w:hAnsi="Trebuchet MS"/>
          <w:sz w:val="20"/>
          <w:szCs w:val="20"/>
        </w:rPr>
        <w:t>We merken dat steeds meer mensen hiervan overtuigd raken.</w:t>
      </w:r>
      <w:r>
        <w:rPr>
          <w:rFonts w:ascii="Trebuchet MS" w:hAnsi="Trebuchet MS"/>
          <w:sz w:val="20"/>
          <w:szCs w:val="20"/>
        </w:rPr>
        <w:t xml:space="preserve"> Je ziet dat een meer positieve definitie van gezondheid (van Machteld Huber) steeds meer omarmd wordt. G</w:t>
      </w:r>
      <w:r w:rsidR="006C18C1">
        <w:rPr>
          <w:rFonts w:ascii="Trebuchet MS" w:hAnsi="Trebuchet MS"/>
          <w:sz w:val="20"/>
          <w:szCs w:val="20"/>
        </w:rPr>
        <w:t>ezondheid</w:t>
      </w:r>
      <w:r>
        <w:rPr>
          <w:rFonts w:ascii="Trebuchet MS" w:hAnsi="Trebuchet MS"/>
          <w:sz w:val="20"/>
          <w:szCs w:val="20"/>
        </w:rPr>
        <w:t xml:space="preserve"> wordt dan</w:t>
      </w:r>
      <w:r w:rsidR="006C18C1">
        <w:rPr>
          <w:rFonts w:ascii="Trebuchet MS" w:hAnsi="Trebuchet MS"/>
          <w:sz w:val="20"/>
          <w:szCs w:val="20"/>
        </w:rPr>
        <w:t xml:space="preserve"> gezien als het aanpassingsvermogen om een zinvol leven te leiden. </w:t>
      </w:r>
      <w:r>
        <w:rPr>
          <w:rFonts w:ascii="Trebuchet MS" w:hAnsi="Trebuchet MS"/>
          <w:sz w:val="20"/>
          <w:szCs w:val="20"/>
        </w:rPr>
        <w:t>Je kunt ziek zijn, en tóch een zinvol leven leiden.</w:t>
      </w:r>
      <w:r w:rsidR="00BE3F49">
        <w:rPr>
          <w:rFonts w:ascii="Trebuchet MS" w:hAnsi="Trebuchet MS"/>
          <w:sz w:val="20"/>
          <w:szCs w:val="20"/>
        </w:rPr>
        <w:t xml:space="preserve"> Op deze manier komt </w:t>
      </w:r>
      <w:r w:rsidR="00D77584">
        <w:rPr>
          <w:rFonts w:ascii="Trebuchet MS" w:hAnsi="Trebuchet MS"/>
          <w:sz w:val="20"/>
          <w:szCs w:val="20"/>
        </w:rPr>
        <w:t xml:space="preserve">er </w:t>
      </w:r>
      <w:r w:rsidR="00BE3F49">
        <w:rPr>
          <w:rFonts w:ascii="Trebuchet MS" w:hAnsi="Trebuchet MS"/>
          <w:sz w:val="20"/>
          <w:szCs w:val="20"/>
        </w:rPr>
        <w:t>ook aandacht voor</w:t>
      </w:r>
      <w:r w:rsidR="0094764A">
        <w:rPr>
          <w:rFonts w:ascii="Trebuchet MS" w:hAnsi="Trebuchet MS"/>
          <w:sz w:val="20"/>
          <w:szCs w:val="20"/>
        </w:rPr>
        <w:t xml:space="preserve"> hoe</w:t>
      </w:r>
      <w:r w:rsidR="00BE3F49">
        <w:rPr>
          <w:rFonts w:ascii="Trebuchet MS" w:hAnsi="Trebuchet MS"/>
          <w:sz w:val="20"/>
          <w:szCs w:val="20"/>
        </w:rPr>
        <w:t xml:space="preserve"> iemand zich voel</w:t>
      </w:r>
      <w:r w:rsidR="00AC6B67">
        <w:rPr>
          <w:rFonts w:ascii="Trebuchet MS" w:hAnsi="Trebuchet MS"/>
          <w:sz w:val="20"/>
          <w:szCs w:val="20"/>
        </w:rPr>
        <w:t xml:space="preserve">t, zingeving en levensvragen.’ </w:t>
      </w:r>
      <w:r w:rsidR="00BE3F49">
        <w:rPr>
          <w:rFonts w:ascii="Trebuchet MS" w:hAnsi="Trebuchet MS"/>
          <w:sz w:val="20"/>
          <w:szCs w:val="20"/>
        </w:rPr>
        <w:t xml:space="preserve"> </w:t>
      </w:r>
    </w:p>
    <w:p w14:paraId="284D9FBC" w14:textId="77777777" w:rsidR="005B11BF" w:rsidRDefault="005B11BF" w:rsidP="00D33E27">
      <w:pPr>
        <w:rPr>
          <w:rFonts w:ascii="Trebuchet MS" w:hAnsi="Trebuchet MS"/>
          <w:sz w:val="20"/>
          <w:szCs w:val="20"/>
        </w:rPr>
      </w:pPr>
    </w:p>
    <w:p w14:paraId="1FD3E7B2" w14:textId="77777777" w:rsidR="005B11BF" w:rsidRPr="002F0687" w:rsidRDefault="005B11BF" w:rsidP="005B11BF">
      <w:pPr>
        <w:rPr>
          <w:rFonts w:ascii="Trebuchet MS" w:hAnsi="Trebuchet MS"/>
          <w:b/>
          <w:sz w:val="20"/>
          <w:szCs w:val="20"/>
        </w:rPr>
      </w:pPr>
      <w:r w:rsidRPr="002F0687">
        <w:rPr>
          <w:rFonts w:ascii="Trebuchet MS" w:hAnsi="Trebuchet MS"/>
          <w:b/>
          <w:sz w:val="20"/>
          <w:szCs w:val="20"/>
        </w:rPr>
        <w:t xml:space="preserve">Overzicht </w:t>
      </w:r>
      <w:r>
        <w:rPr>
          <w:rFonts w:ascii="Trebuchet MS" w:hAnsi="Trebuchet MS"/>
          <w:b/>
          <w:sz w:val="20"/>
          <w:szCs w:val="20"/>
        </w:rPr>
        <w:t xml:space="preserve">30 </w:t>
      </w:r>
      <w:r w:rsidRPr="002F0687">
        <w:rPr>
          <w:rFonts w:ascii="Trebuchet MS" w:hAnsi="Trebuchet MS"/>
          <w:b/>
          <w:sz w:val="20"/>
          <w:szCs w:val="20"/>
        </w:rPr>
        <w:t xml:space="preserve">regionale </w:t>
      </w:r>
      <w:r>
        <w:rPr>
          <w:rFonts w:ascii="Trebuchet MS" w:hAnsi="Trebuchet MS"/>
          <w:b/>
          <w:sz w:val="20"/>
          <w:szCs w:val="20"/>
        </w:rPr>
        <w:t>initiatieven</w:t>
      </w:r>
    </w:p>
    <w:p w14:paraId="1F6C68E3" w14:textId="77777777" w:rsidR="005B11BF" w:rsidRDefault="005B11BF" w:rsidP="005B11B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Op Zorg voor Beter staat ook een overzicht van 30 regionale initiatieven om de aandacht voor  levensvragen bij ouderen te stimuleren. </w:t>
      </w:r>
      <w:r w:rsidRPr="002F0687">
        <w:rPr>
          <w:rFonts w:cs="Helvetica"/>
          <w:color w:val="000000"/>
        </w:rPr>
        <w:t xml:space="preserve">Binnen het </w:t>
      </w:r>
      <w:hyperlink r:id="rId13" w:history="1">
        <w:r w:rsidRPr="002F0687">
          <w:rPr>
            <w:rStyle w:val="Hyperlink"/>
            <w:rFonts w:cs="Helvetica"/>
          </w:rPr>
          <w:t>Platform Regionale Initiatieven Levensvragen</w:t>
        </w:r>
      </w:hyperlink>
      <w:r w:rsidRPr="002F0687">
        <w:rPr>
          <w:rFonts w:cs="Helvetica"/>
          <w:color w:val="000000"/>
        </w:rPr>
        <w:t xml:space="preserve"> (PRIL) vindt onderlinge uitwisseling en inspiratie in de eigen regio plaats, </w:t>
      </w:r>
      <w:r>
        <w:rPr>
          <w:rFonts w:cs="Helvetica"/>
          <w:color w:val="000000"/>
        </w:rPr>
        <w:t xml:space="preserve">en worden </w:t>
      </w:r>
      <w:r w:rsidRPr="002F0687">
        <w:rPr>
          <w:rFonts w:cs="Helvetica"/>
          <w:color w:val="000000"/>
        </w:rPr>
        <w:t>tips voor financiering van nieuwe initiatieven</w:t>
      </w:r>
      <w:r>
        <w:rPr>
          <w:rFonts w:cs="Helvetica"/>
          <w:color w:val="000000"/>
        </w:rPr>
        <w:t xml:space="preserve"> gedeeld</w:t>
      </w:r>
      <w:r w:rsidRPr="002F0687">
        <w:rPr>
          <w:rFonts w:cs="Helvetica"/>
          <w:color w:val="000000"/>
        </w:rPr>
        <w:t>.</w:t>
      </w:r>
      <w:r>
        <w:rPr>
          <w:rFonts w:cs="Helvetica"/>
          <w:color w:val="000000"/>
        </w:rPr>
        <w:t xml:space="preserve"> Ook andere initiatieven kunnen zich hierbij aansluiten.</w:t>
      </w:r>
    </w:p>
    <w:p w14:paraId="76743696" w14:textId="77777777" w:rsidR="00FE46E2" w:rsidRDefault="00FE46E2" w:rsidP="00D33E27">
      <w:pPr>
        <w:rPr>
          <w:rFonts w:ascii="Trebuchet MS" w:hAnsi="Trebuchet MS"/>
          <w:b/>
          <w:sz w:val="20"/>
          <w:szCs w:val="20"/>
        </w:rPr>
      </w:pPr>
    </w:p>
    <w:p w14:paraId="635F0B95" w14:textId="19EDADB4" w:rsidR="00FE46E2" w:rsidRDefault="00FE46E2" w:rsidP="00D33E27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Wat is het Expertisenet</w:t>
      </w:r>
      <w:r w:rsidR="00A75336">
        <w:rPr>
          <w:rFonts w:ascii="Trebuchet MS" w:hAnsi="Trebuchet MS"/>
          <w:b/>
          <w:sz w:val="20"/>
          <w:szCs w:val="20"/>
        </w:rPr>
        <w:t>w</w:t>
      </w:r>
      <w:r>
        <w:rPr>
          <w:rFonts w:ascii="Trebuchet MS" w:hAnsi="Trebuchet MS"/>
          <w:b/>
          <w:sz w:val="20"/>
          <w:szCs w:val="20"/>
        </w:rPr>
        <w:t>erk Levensvragen en Ouderen</w:t>
      </w:r>
      <w:r w:rsidR="0094764A">
        <w:rPr>
          <w:rFonts w:ascii="Trebuchet MS" w:hAnsi="Trebuchet MS"/>
          <w:b/>
          <w:sz w:val="20"/>
          <w:szCs w:val="20"/>
        </w:rPr>
        <w:t>?</w:t>
      </w:r>
    </w:p>
    <w:p w14:paraId="504C2CF8" w14:textId="773F8A11" w:rsidR="00FE46E2" w:rsidRDefault="00FE46E2" w:rsidP="00D33E27">
      <w:pPr>
        <w:rPr>
          <w:rFonts w:ascii="Trebuchet MS" w:hAnsi="Trebuchet MS"/>
          <w:b/>
          <w:sz w:val="20"/>
          <w:szCs w:val="20"/>
        </w:rPr>
      </w:pPr>
      <w:r>
        <w:rPr>
          <w:rFonts w:cs="Helvetica"/>
          <w:color w:val="000000"/>
        </w:rPr>
        <w:t xml:space="preserve">Het </w:t>
      </w:r>
      <w:hyperlink r:id="rId14" w:history="1">
        <w:r w:rsidRPr="008429DD">
          <w:rPr>
            <w:rStyle w:val="Hyperlink"/>
            <w:rFonts w:cs="Helvetica"/>
          </w:rPr>
          <w:t>Expertisenetwerk Levensvragen en Ouderen</w:t>
        </w:r>
      </w:hyperlink>
      <w:r>
        <w:rPr>
          <w:rFonts w:cs="Helvetica"/>
          <w:color w:val="000000"/>
        </w:rPr>
        <w:t xml:space="preserve"> is een samenwerkingsverband van kernpartners: ActiZ, Agora, Humanistisch Verbond, LOC Zeggenschap in Zorg, MOgroep, PCOB, UnieKBO, Reliëf, Vereniging Het Zonnehuis en Vilans.</w:t>
      </w:r>
    </w:p>
    <w:p w14:paraId="2ADAEF6C" w14:textId="77777777" w:rsidR="003C130F" w:rsidRPr="003C130F" w:rsidRDefault="003C130F" w:rsidP="00D33E27">
      <w:pPr>
        <w:rPr>
          <w:rFonts w:ascii="Trebuchet MS" w:hAnsi="Trebuchet MS" w:cs="Helvetica"/>
          <w:b/>
          <w:color w:val="000000"/>
          <w:sz w:val="20"/>
          <w:szCs w:val="20"/>
        </w:rPr>
      </w:pPr>
    </w:p>
    <w:p w14:paraId="5A99ADD0" w14:textId="247D4A8B" w:rsidR="002E6939" w:rsidRPr="003C130F" w:rsidRDefault="00D77584" w:rsidP="00B57A7E">
      <w:pPr>
        <w:rPr>
          <w:rStyle w:val="apple-style-span"/>
          <w:rFonts w:ascii="Trebuchet MS" w:hAnsi="Trebuchet MS" w:cs="Times"/>
          <w:b/>
          <w:sz w:val="20"/>
          <w:szCs w:val="20"/>
        </w:rPr>
      </w:pPr>
      <w:r>
        <w:rPr>
          <w:rStyle w:val="apple-style-span"/>
          <w:rFonts w:ascii="Trebuchet MS" w:hAnsi="Trebuchet MS" w:cs="Times"/>
          <w:b/>
          <w:sz w:val="20"/>
          <w:szCs w:val="20"/>
        </w:rPr>
        <w:t>Gratis e-zine Levensvragen</w:t>
      </w:r>
    </w:p>
    <w:p w14:paraId="0566755A" w14:textId="3D1055F9" w:rsidR="00B64452" w:rsidRDefault="002E6939" w:rsidP="002F0687">
      <w:pPr>
        <w:pBdr>
          <w:bottom w:val="single" w:sz="6" w:space="1" w:color="auto"/>
        </w:pBdr>
        <w:rPr>
          <w:rStyle w:val="apple-style-span"/>
          <w:rFonts w:ascii="Trebuchet MS" w:hAnsi="Trebuchet MS" w:cs="Times"/>
          <w:sz w:val="20"/>
          <w:szCs w:val="20"/>
        </w:rPr>
      </w:pPr>
      <w:r w:rsidRPr="003C130F">
        <w:rPr>
          <w:rStyle w:val="apple-style-span"/>
          <w:rFonts w:ascii="Trebuchet MS" w:hAnsi="Trebuchet MS" w:cs="Times"/>
          <w:sz w:val="20"/>
          <w:szCs w:val="20"/>
        </w:rPr>
        <w:t xml:space="preserve">Wil je op de hoogte blijven van </w:t>
      </w:r>
      <w:r w:rsidR="00D77584">
        <w:rPr>
          <w:rStyle w:val="apple-style-span"/>
          <w:rFonts w:ascii="Trebuchet MS" w:hAnsi="Trebuchet MS" w:cs="Times"/>
          <w:sz w:val="20"/>
          <w:szCs w:val="20"/>
        </w:rPr>
        <w:t xml:space="preserve">activiteiten van het Expertisenetwerk Levensvragen en Ouderen? Meld je aan voor het gratis E-zine Levensvragen: </w:t>
      </w:r>
      <w:hyperlink r:id="rId15" w:history="1">
        <w:r w:rsidR="002F0687" w:rsidRPr="007C3608">
          <w:rPr>
            <w:rStyle w:val="Hyperlink"/>
            <w:rFonts w:ascii="Trebuchet MS" w:hAnsi="Trebuchet MS" w:cs="Times"/>
            <w:sz w:val="20"/>
            <w:szCs w:val="20"/>
          </w:rPr>
          <w:t>www.zorgvoorbeter.nl/netwerk-levensvragen-ouderen</w:t>
        </w:r>
      </w:hyperlink>
    </w:p>
    <w:p w14:paraId="15A48B36" w14:textId="77777777" w:rsidR="002F0687" w:rsidRPr="003C130F" w:rsidRDefault="002F0687" w:rsidP="002F0687">
      <w:pPr>
        <w:pBdr>
          <w:bottom w:val="single" w:sz="6" w:space="1" w:color="auto"/>
        </w:pBdr>
        <w:rPr>
          <w:rFonts w:ascii="Trebuchet MS" w:hAnsi="Trebuchet MS"/>
          <w:b/>
          <w:sz w:val="20"/>
          <w:szCs w:val="20"/>
        </w:rPr>
      </w:pPr>
    </w:p>
    <w:p w14:paraId="16A2C1AF" w14:textId="77777777" w:rsidR="00AC6B67" w:rsidRDefault="00AC6B67" w:rsidP="00705725">
      <w:pPr>
        <w:rPr>
          <w:rFonts w:ascii="Trebuchet MS" w:hAnsi="Trebuchet MS"/>
          <w:b/>
          <w:sz w:val="20"/>
          <w:szCs w:val="20"/>
        </w:rPr>
      </w:pPr>
    </w:p>
    <w:p w14:paraId="46B0C0D5" w14:textId="77777777" w:rsidR="00705725" w:rsidRPr="003C130F" w:rsidRDefault="00705725" w:rsidP="00705725">
      <w:pPr>
        <w:rPr>
          <w:rStyle w:val="Paginanummer"/>
          <w:rFonts w:ascii="Trebuchet MS" w:hAnsi="Trebuchet MS"/>
          <w:sz w:val="20"/>
          <w:szCs w:val="20"/>
        </w:rPr>
      </w:pPr>
      <w:r w:rsidRPr="003C130F">
        <w:rPr>
          <w:rFonts w:ascii="Trebuchet MS" w:hAnsi="Trebuchet MS"/>
          <w:b/>
          <w:sz w:val="20"/>
          <w:szCs w:val="20"/>
        </w:rPr>
        <w:t>Noot voor de redactie</w:t>
      </w:r>
      <w:r w:rsidR="00C46C65" w:rsidRPr="003C130F">
        <w:rPr>
          <w:rFonts w:ascii="Trebuchet MS" w:hAnsi="Trebuchet MS"/>
          <w:b/>
          <w:sz w:val="20"/>
          <w:szCs w:val="20"/>
        </w:rPr>
        <w:t xml:space="preserve"> (niet voor publicatie)</w:t>
      </w:r>
    </w:p>
    <w:p w14:paraId="4A97A873" w14:textId="6A96E754" w:rsidR="00842A14" w:rsidRPr="00454BC1" w:rsidRDefault="00337530" w:rsidP="00454BC1">
      <w:pPr>
        <w:pStyle w:val="Lijstalinea"/>
        <w:numPr>
          <w:ilvl w:val="0"/>
          <w:numId w:val="34"/>
        </w:numPr>
        <w:rPr>
          <w:rFonts w:ascii="Trebuchet MS" w:hAnsi="Trebuchet MS"/>
          <w:sz w:val="20"/>
          <w:szCs w:val="20"/>
        </w:rPr>
      </w:pPr>
      <w:r w:rsidRPr="00734D59">
        <w:rPr>
          <w:rFonts w:ascii="Trebuchet MS" w:hAnsi="Trebuchet MS"/>
          <w:sz w:val="20"/>
          <w:szCs w:val="20"/>
        </w:rPr>
        <w:t>Voor meer informatie</w:t>
      </w:r>
      <w:r w:rsidR="00842A14" w:rsidRPr="00734D59">
        <w:rPr>
          <w:rFonts w:ascii="Trebuchet MS" w:hAnsi="Trebuchet MS"/>
          <w:sz w:val="20"/>
          <w:szCs w:val="20"/>
        </w:rPr>
        <w:t xml:space="preserve">: </w:t>
      </w:r>
      <w:r w:rsidR="005908DB" w:rsidRPr="00734D59">
        <w:rPr>
          <w:rFonts w:ascii="Trebuchet MS" w:hAnsi="Trebuchet MS"/>
          <w:sz w:val="20"/>
          <w:szCs w:val="20"/>
        </w:rPr>
        <w:t>Christien Begemann</w:t>
      </w:r>
      <w:r w:rsidR="00734D59" w:rsidRPr="00734D59">
        <w:rPr>
          <w:rFonts w:ascii="Trebuchet MS" w:hAnsi="Trebuchet MS"/>
          <w:sz w:val="20"/>
          <w:szCs w:val="20"/>
        </w:rPr>
        <w:t xml:space="preserve">: </w:t>
      </w:r>
      <w:hyperlink r:id="rId16" w:history="1">
        <w:r w:rsidR="00734D59" w:rsidRPr="00734D59">
          <w:rPr>
            <w:rStyle w:val="Hyperlink"/>
            <w:rFonts w:ascii="Trebuchet MS" w:hAnsi="Trebuchet MS"/>
            <w:sz w:val="20"/>
            <w:szCs w:val="20"/>
          </w:rPr>
          <w:t>C.Begemann@vilans.nl</w:t>
        </w:r>
      </w:hyperlink>
      <w:r w:rsidR="00734D59" w:rsidRPr="00734D59">
        <w:rPr>
          <w:rFonts w:ascii="Trebuchet MS" w:hAnsi="Trebuchet MS"/>
          <w:sz w:val="20"/>
          <w:szCs w:val="20"/>
        </w:rPr>
        <w:t xml:space="preserve"> of</w:t>
      </w:r>
      <w:r w:rsidR="005908DB" w:rsidRPr="00734D59">
        <w:rPr>
          <w:rFonts w:ascii="Trebuchet MS" w:hAnsi="Trebuchet MS"/>
          <w:sz w:val="20"/>
          <w:szCs w:val="20"/>
        </w:rPr>
        <w:t xml:space="preserve"> 06-22810605</w:t>
      </w:r>
      <w:r w:rsidR="00734D59" w:rsidRPr="00734D59">
        <w:rPr>
          <w:rFonts w:ascii="Trebuchet MS" w:hAnsi="Trebuchet MS"/>
          <w:sz w:val="20"/>
          <w:szCs w:val="20"/>
        </w:rPr>
        <w:t xml:space="preserve">; </w:t>
      </w:r>
      <w:r w:rsidR="005908DB" w:rsidRPr="00734D59">
        <w:rPr>
          <w:rFonts w:ascii="Trebuchet MS" w:hAnsi="Trebuchet MS"/>
          <w:sz w:val="20"/>
          <w:szCs w:val="20"/>
        </w:rPr>
        <w:t>Rinkse Boomstra</w:t>
      </w:r>
      <w:r w:rsidR="00734D59">
        <w:rPr>
          <w:rFonts w:ascii="Trebuchet MS" w:hAnsi="Trebuchet MS"/>
          <w:sz w:val="20"/>
          <w:szCs w:val="20"/>
        </w:rPr>
        <w:t>:</w:t>
      </w:r>
      <w:r w:rsidR="00734D59" w:rsidRPr="00734D59">
        <w:rPr>
          <w:rFonts w:ascii="Trebuchet MS" w:hAnsi="Trebuchet MS"/>
          <w:sz w:val="20"/>
          <w:szCs w:val="20"/>
        </w:rPr>
        <w:t xml:space="preserve"> </w:t>
      </w:r>
      <w:hyperlink r:id="rId17" w:history="1">
        <w:r w:rsidR="00734D59" w:rsidRPr="00820ECA">
          <w:rPr>
            <w:rStyle w:val="Hyperlink"/>
            <w:rFonts w:ascii="Trebuchet MS" w:hAnsi="Trebuchet MS"/>
            <w:sz w:val="20"/>
            <w:szCs w:val="20"/>
          </w:rPr>
          <w:t>R.Boomstra@vilans.nl</w:t>
        </w:r>
      </w:hyperlink>
      <w:r w:rsidR="00734D59">
        <w:rPr>
          <w:rFonts w:ascii="Trebuchet MS" w:hAnsi="Trebuchet MS"/>
          <w:sz w:val="20"/>
          <w:szCs w:val="20"/>
        </w:rPr>
        <w:t xml:space="preserve"> of </w:t>
      </w:r>
      <w:r w:rsidR="005908DB" w:rsidRPr="00734D59">
        <w:rPr>
          <w:rFonts w:ascii="Trebuchet MS" w:hAnsi="Trebuchet MS"/>
          <w:sz w:val="20"/>
          <w:szCs w:val="20"/>
        </w:rPr>
        <w:t>06-29972627</w:t>
      </w:r>
    </w:p>
    <w:sectPr w:rsidR="00842A14" w:rsidRPr="00454BC1" w:rsidSect="003900C6">
      <w:pgSz w:w="11906" w:h="16838"/>
      <w:pgMar w:top="1134" w:right="1134" w:bottom="1134" w:left="1134" w:header="0" w:footer="680" w:gutter="0"/>
      <w:paperSrc w:first="1" w:other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AECD8" w14:textId="77777777" w:rsidR="006D76D0" w:rsidRDefault="006D76D0">
      <w:r>
        <w:separator/>
      </w:r>
    </w:p>
  </w:endnote>
  <w:endnote w:type="continuationSeparator" w:id="0">
    <w:p w14:paraId="3A54642B" w14:textId="77777777" w:rsidR="006D76D0" w:rsidRDefault="006D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D7BBE" w14:textId="77777777" w:rsidR="006D76D0" w:rsidRDefault="006D76D0">
      <w:r>
        <w:separator/>
      </w:r>
    </w:p>
  </w:footnote>
  <w:footnote w:type="continuationSeparator" w:id="0">
    <w:p w14:paraId="3AD4F5D3" w14:textId="77777777" w:rsidR="006D76D0" w:rsidRDefault="006D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542"/>
    <w:multiLevelType w:val="multilevel"/>
    <w:tmpl w:val="F3D85782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1C0AAF"/>
    <w:multiLevelType w:val="hybridMultilevel"/>
    <w:tmpl w:val="1C506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25115"/>
    <w:multiLevelType w:val="multilevel"/>
    <w:tmpl w:val="8D9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934AE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D426F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6E1FD0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A7F36"/>
    <w:multiLevelType w:val="singleLevel"/>
    <w:tmpl w:val="8188E52E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0"/>
      </w:rPr>
    </w:lvl>
  </w:abstractNum>
  <w:abstractNum w:abstractNumId="7" w15:restartNumberingAfterBreak="0">
    <w:nsid w:val="14BD47EA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E16B5"/>
    <w:multiLevelType w:val="singleLevel"/>
    <w:tmpl w:val="C7D25AB8"/>
    <w:lvl w:ilvl="0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Univers" w:hAnsi="Univers" w:hint="default"/>
        <w:b w:val="0"/>
        <w:i w:val="0"/>
        <w:sz w:val="20"/>
      </w:rPr>
    </w:lvl>
  </w:abstractNum>
  <w:abstractNum w:abstractNumId="9" w15:restartNumberingAfterBreak="0">
    <w:nsid w:val="1C563D4F"/>
    <w:multiLevelType w:val="hybridMultilevel"/>
    <w:tmpl w:val="0F0EE8EC"/>
    <w:lvl w:ilvl="0" w:tplc="9BE2D0C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33233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54161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76178E3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3" w15:restartNumberingAfterBreak="0">
    <w:nsid w:val="31B64A22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D96415"/>
    <w:multiLevelType w:val="hybridMultilevel"/>
    <w:tmpl w:val="977CEA0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A511A2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4496EAC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083C67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7681A36"/>
    <w:multiLevelType w:val="hybridMultilevel"/>
    <w:tmpl w:val="FFB46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43D9E"/>
    <w:multiLevelType w:val="hybridMultilevel"/>
    <w:tmpl w:val="078E4B56"/>
    <w:lvl w:ilvl="0" w:tplc="6074D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041B9"/>
    <w:multiLevelType w:val="singleLevel"/>
    <w:tmpl w:val="CD64E974"/>
    <w:lvl w:ilvl="0">
      <w:start w:val="1"/>
      <w:numFmt w:val="bullet"/>
      <w:lvlText w:val="­"/>
      <w:lvlJc w:val="left"/>
      <w:pPr>
        <w:tabs>
          <w:tab w:val="num" w:pos="814"/>
        </w:tabs>
        <w:ind w:left="680" w:hanging="226"/>
      </w:pPr>
      <w:rPr>
        <w:rFonts w:ascii="Univers" w:hAnsi="Univers" w:hint="default"/>
        <w:b w:val="0"/>
        <w:i w:val="0"/>
        <w:sz w:val="20"/>
      </w:rPr>
    </w:lvl>
  </w:abstractNum>
  <w:abstractNum w:abstractNumId="21" w15:restartNumberingAfterBreak="0">
    <w:nsid w:val="4ED03D7A"/>
    <w:multiLevelType w:val="hybridMultilevel"/>
    <w:tmpl w:val="8F682702"/>
    <w:lvl w:ilvl="0" w:tplc="80B2AB6A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00D8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510181A"/>
    <w:multiLevelType w:val="multilevel"/>
    <w:tmpl w:val="B7E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1B423B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37300CE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43D52C4"/>
    <w:multiLevelType w:val="singleLevel"/>
    <w:tmpl w:val="3AFAD6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AE065AC"/>
    <w:multiLevelType w:val="hybridMultilevel"/>
    <w:tmpl w:val="6ED08D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3E6D2D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9" w15:restartNumberingAfterBreak="0">
    <w:nsid w:val="6C747E6A"/>
    <w:multiLevelType w:val="hybridMultilevel"/>
    <w:tmpl w:val="FEE40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B43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8"/>
  </w:num>
  <w:num w:numId="4">
    <w:abstractNumId w:val="26"/>
  </w:num>
  <w:num w:numId="5">
    <w:abstractNumId w:val="3"/>
  </w:num>
  <w:num w:numId="6">
    <w:abstractNumId w:val="22"/>
  </w:num>
  <w:num w:numId="7">
    <w:abstractNumId w:val="5"/>
  </w:num>
  <w:num w:numId="8">
    <w:abstractNumId w:val="10"/>
  </w:num>
  <w:num w:numId="9">
    <w:abstractNumId w:val="7"/>
  </w:num>
  <w:num w:numId="10">
    <w:abstractNumId w:val="13"/>
  </w:num>
  <w:num w:numId="11">
    <w:abstractNumId w:val="16"/>
  </w:num>
  <w:num w:numId="12">
    <w:abstractNumId w:val="4"/>
  </w:num>
  <w:num w:numId="13">
    <w:abstractNumId w:val="25"/>
  </w:num>
  <w:num w:numId="14">
    <w:abstractNumId w:val="15"/>
  </w:num>
  <w:num w:numId="15">
    <w:abstractNumId w:val="11"/>
  </w:num>
  <w:num w:numId="16">
    <w:abstractNumId w:val="24"/>
  </w:num>
  <w:num w:numId="17">
    <w:abstractNumId w:val="17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8"/>
  </w:num>
  <w:num w:numId="27">
    <w:abstractNumId w:val="20"/>
  </w:num>
  <w:num w:numId="28">
    <w:abstractNumId w:val="0"/>
  </w:num>
  <w:num w:numId="29">
    <w:abstractNumId w:val="6"/>
  </w:num>
  <w:num w:numId="30">
    <w:abstractNumId w:val="8"/>
  </w:num>
  <w:num w:numId="31">
    <w:abstractNumId w:val="20"/>
  </w:num>
  <w:num w:numId="32">
    <w:abstractNumId w:val="0"/>
  </w:num>
  <w:num w:numId="33">
    <w:abstractNumId w:val="31"/>
  </w:num>
  <w:num w:numId="34">
    <w:abstractNumId w:val="1"/>
  </w:num>
  <w:num w:numId="35">
    <w:abstractNumId w:val="2"/>
  </w:num>
  <w:num w:numId="36">
    <w:abstractNumId w:val="23"/>
  </w:num>
  <w:num w:numId="37">
    <w:abstractNumId w:val="19"/>
  </w:num>
  <w:num w:numId="38">
    <w:abstractNumId w:val="2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8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D0"/>
    <w:rsid w:val="00011888"/>
    <w:rsid w:val="00013D67"/>
    <w:rsid w:val="00043C54"/>
    <w:rsid w:val="0007004D"/>
    <w:rsid w:val="000835A8"/>
    <w:rsid w:val="000C223A"/>
    <w:rsid w:val="000D3D61"/>
    <w:rsid w:val="000D5B85"/>
    <w:rsid w:val="000E3F9E"/>
    <w:rsid w:val="000E7584"/>
    <w:rsid w:val="000F16BA"/>
    <w:rsid w:val="000F492B"/>
    <w:rsid w:val="0010238B"/>
    <w:rsid w:val="0010493D"/>
    <w:rsid w:val="00141651"/>
    <w:rsid w:val="0014228A"/>
    <w:rsid w:val="00157407"/>
    <w:rsid w:val="00180607"/>
    <w:rsid w:val="001953A0"/>
    <w:rsid w:val="001B6CFC"/>
    <w:rsid w:val="001F2D86"/>
    <w:rsid w:val="00201761"/>
    <w:rsid w:val="00205E2B"/>
    <w:rsid w:val="00210680"/>
    <w:rsid w:val="002125D8"/>
    <w:rsid w:val="00213487"/>
    <w:rsid w:val="00225AAE"/>
    <w:rsid w:val="00254602"/>
    <w:rsid w:val="00260BCE"/>
    <w:rsid w:val="00265DFE"/>
    <w:rsid w:val="00291325"/>
    <w:rsid w:val="002A175F"/>
    <w:rsid w:val="002A5B68"/>
    <w:rsid w:val="002D5B87"/>
    <w:rsid w:val="002E6939"/>
    <w:rsid w:val="002F0687"/>
    <w:rsid w:val="002F62A6"/>
    <w:rsid w:val="00307C2D"/>
    <w:rsid w:val="0031429D"/>
    <w:rsid w:val="00316A2D"/>
    <w:rsid w:val="003206FA"/>
    <w:rsid w:val="00337530"/>
    <w:rsid w:val="0034642F"/>
    <w:rsid w:val="003546AE"/>
    <w:rsid w:val="00375777"/>
    <w:rsid w:val="00375EA2"/>
    <w:rsid w:val="003900C6"/>
    <w:rsid w:val="00393A40"/>
    <w:rsid w:val="003A4C5B"/>
    <w:rsid w:val="003C130F"/>
    <w:rsid w:val="003E1FD9"/>
    <w:rsid w:val="00401CDC"/>
    <w:rsid w:val="00403C51"/>
    <w:rsid w:val="00423579"/>
    <w:rsid w:val="00427F35"/>
    <w:rsid w:val="004351B4"/>
    <w:rsid w:val="00436BC0"/>
    <w:rsid w:val="00454BC1"/>
    <w:rsid w:val="004710F6"/>
    <w:rsid w:val="004733CA"/>
    <w:rsid w:val="00492319"/>
    <w:rsid w:val="004A3C16"/>
    <w:rsid w:val="004B56D5"/>
    <w:rsid w:val="004C5090"/>
    <w:rsid w:val="004C5396"/>
    <w:rsid w:val="004E3F4D"/>
    <w:rsid w:val="004F0C5B"/>
    <w:rsid w:val="00512ADC"/>
    <w:rsid w:val="00527E47"/>
    <w:rsid w:val="005901B2"/>
    <w:rsid w:val="005908DB"/>
    <w:rsid w:val="005A77A6"/>
    <w:rsid w:val="005B11BF"/>
    <w:rsid w:val="005B66CC"/>
    <w:rsid w:val="00602CF5"/>
    <w:rsid w:val="006052EF"/>
    <w:rsid w:val="00632843"/>
    <w:rsid w:val="00642F68"/>
    <w:rsid w:val="00651B5D"/>
    <w:rsid w:val="006610FF"/>
    <w:rsid w:val="00670EA4"/>
    <w:rsid w:val="00673077"/>
    <w:rsid w:val="0067794C"/>
    <w:rsid w:val="00696FA7"/>
    <w:rsid w:val="00697996"/>
    <w:rsid w:val="006A3737"/>
    <w:rsid w:val="006B09B7"/>
    <w:rsid w:val="006B09DE"/>
    <w:rsid w:val="006C18C1"/>
    <w:rsid w:val="006D76D0"/>
    <w:rsid w:val="006E4602"/>
    <w:rsid w:val="007020FE"/>
    <w:rsid w:val="00702ECF"/>
    <w:rsid w:val="00705725"/>
    <w:rsid w:val="00714D28"/>
    <w:rsid w:val="0072236F"/>
    <w:rsid w:val="00734D59"/>
    <w:rsid w:val="00750B23"/>
    <w:rsid w:val="00754EE6"/>
    <w:rsid w:val="007710F8"/>
    <w:rsid w:val="00785846"/>
    <w:rsid w:val="00787A0D"/>
    <w:rsid w:val="00793AE7"/>
    <w:rsid w:val="00795D4D"/>
    <w:rsid w:val="007C6E81"/>
    <w:rsid w:val="007C7E3B"/>
    <w:rsid w:val="007D21C1"/>
    <w:rsid w:val="007D327B"/>
    <w:rsid w:val="007F5E42"/>
    <w:rsid w:val="007F6E27"/>
    <w:rsid w:val="008223E9"/>
    <w:rsid w:val="008429DD"/>
    <w:rsid w:val="00842A14"/>
    <w:rsid w:val="00853269"/>
    <w:rsid w:val="00861650"/>
    <w:rsid w:val="0086482E"/>
    <w:rsid w:val="008E21C7"/>
    <w:rsid w:val="008E6332"/>
    <w:rsid w:val="008F1258"/>
    <w:rsid w:val="009112B4"/>
    <w:rsid w:val="009249FD"/>
    <w:rsid w:val="0094764A"/>
    <w:rsid w:val="00957278"/>
    <w:rsid w:val="0096168B"/>
    <w:rsid w:val="00962E49"/>
    <w:rsid w:val="00963959"/>
    <w:rsid w:val="00965D65"/>
    <w:rsid w:val="009A33F0"/>
    <w:rsid w:val="009C046A"/>
    <w:rsid w:val="009C4BB8"/>
    <w:rsid w:val="009C7AB0"/>
    <w:rsid w:val="009E2E17"/>
    <w:rsid w:val="00A000F3"/>
    <w:rsid w:val="00A20228"/>
    <w:rsid w:val="00A23F57"/>
    <w:rsid w:val="00A7392E"/>
    <w:rsid w:val="00A74383"/>
    <w:rsid w:val="00A75336"/>
    <w:rsid w:val="00A756B4"/>
    <w:rsid w:val="00A817AF"/>
    <w:rsid w:val="00A828B5"/>
    <w:rsid w:val="00A83AEB"/>
    <w:rsid w:val="00A8695C"/>
    <w:rsid w:val="00A8773E"/>
    <w:rsid w:val="00A94456"/>
    <w:rsid w:val="00AA217B"/>
    <w:rsid w:val="00AA2358"/>
    <w:rsid w:val="00AA74BE"/>
    <w:rsid w:val="00AB5298"/>
    <w:rsid w:val="00AC6B67"/>
    <w:rsid w:val="00AD091F"/>
    <w:rsid w:val="00AD4C75"/>
    <w:rsid w:val="00AE19F4"/>
    <w:rsid w:val="00AE6BAE"/>
    <w:rsid w:val="00B15F85"/>
    <w:rsid w:val="00B32D0B"/>
    <w:rsid w:val="00B37AB2"/>
    <w:rsid w:val="00B57A7E"/>
    <w:rsid w:val="00B64452"/>
    <w:rsid w:val="00B76967"/>
    <w:rsid w:val="00B82D68"/>
    <w:rsid w:val="00B86612"/>
    <w:rsid w:val="00B94388"/>
    <w:rsid w:val="00BA35A9"/>
    <w:rsid w:val="00BB6D92"/>
    <w:rsid w:val="00BB7DB1"/>
    <w:rsid w:val="00BC2865"/>
    <w:rsid w:val="00BD18B7"/>
    <w:rsid w:val="00BE3F49"/>
    <w:rsid w:val="00BE6A80"/>
    <w:rsid w:val="00C10B4C"/>
    <w:rsid w:val="00C23709"/>
    <w:rsid w:val="00C36A21"/>
    <w:rsid w:val="00C46C65"/>
    <w:rsid w:val="00C573A1"/>
    <w:rsid w:val="00C62C3D"/>
    <w:rsid w:val="00CA4417"/>
    <w:rsid w:val="00CB30A1"/>
    <w:rsid w:val="00CB571E"/>
    <w:rsid w:val="00CC2849"/>
    <w:rsid w:val="00CD6AD1"/>
    <w:rsid w:val="00CE5F75"/>
    <w:rsid w:val="00CE707C"/>
    <w:rsid w:val="00D02F0F"/>
    <w:rsid w:val="00D12B47"/>
    <w:rsid w:val="00D27C92"/>
    <w:rsid w:val="00D33E27"/>
    <w:rsid w:val="00D353E7"/>
    <w:rsid w:val="00D406A3"/>
    <w:rsid w:val="00D4218E"/>
    <w:rsid w:val="00D42921"/>
    <w:rsid w:val="00D4620B"/>
    <w:rsid w:val="00D46DCD"/>
    <w:rsid w:val="00D52099"/>
    <w:rsid w:val="00D56487"/>
    <w:rsid w:val="00D63F5F"/>
    <w:rsid w:val="00D754D0"/>
    <w:rsid w:val="00D75C71"/>
    <w:rsid w:val="00D77584"/>
    <w:rsid w:val="00D8582A"/>
    <w:rsid w:val="00D9474E"/>
    <w:rsid w:val="00DA6500"/>
    <w:rsid w:val="00E00717"/>
    <w:rsid w:val="00E23038"/>
    <w:rsid w:val="00E24F18"/>
    <w:rsid w:val="00E3356E"/>
    <w:rsid w:val="00E52ADE"/>
    <w:rsid w:val="00E669EF"/>
    <w:rsid w:val="00E917A4"/>
    <w:rsid w:val="00EA7A7C"/>
    <w:rsid w:val="00EC3F2D"/>
    <w:rsid w:val="00ED39AE"/>
    <w:rsid w:val="00ED4BFA"/>
    <w:rsid w:val="00EE48F6"/>
    <w:rsid w:val="00EE6AB3"/>
    <w:rsid w:val="00EF6698"/>
    <w:rsid w:val="00F01566"/>
    <w:rsid w:val="00F063AD"/>
    <w:rsid w:val="00F17140"/>
    <w:rsid w:val="00F21721"/>
    <w:rsid w:val="00F45D38"/>
    <w:rsid w:val="00F57EFF"/>
    <w:rsid w:val="00F619F0"/>
    <w:rsid w:val="00F63316"/>
    <w:rsid w:val="00F721EC"/>
    <w:rsid w:val="00F72604"/>
    <w:rsid w:val="00F841C1"/>
    <w:rsid w:val="00FB0F74"/>
    <w:rsid w:val="00FB175E"/>
    <w:rsid w:val="00FB4AA0"/>
    <w:rsid w:val="00FC2353"/>
    <w:rsid w:val="00FC402D"/>
    <w:rsid w:val="00FD216F"/>
    <w:rsid w:val="00FD42F5"/>
    <w:rsid w:val="00FE46E2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A28922"/>
  <w15:docId w15:val="{F872FD0D-04B2-48EF-8897-DF7AB4EB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76D0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pageBreakBefore/>
      <w:suppressAutoHyphens/>
      <w:spacing w:after="720" w:line="400" w:lineRule="exact"/>
      <w:outlineLvl w:val="0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Kop2">
    <w:name w:val="heading 2"/>
    <w:basedOn w:val="Standaard"/>
    <w:next w:val="Standaard"/>
    <w:qFormat/>
    <w:pPr>
      <w:keepNext/>
      <w:suppressAutoHyphens/>
      <w:spacing w:before="640" w:after="320" w:line="320" w:lineRule="exact"/>
      <w:outlineLvl w:val="1"/>
    </w:pPr>
    <w:rPr>
      <w:rFonts w:ascii="Trebuchet MS" w:eastAsia="Times New Roman" w:hAnsi="Trebuchet MS"/>
      <w:sz w:val="28"/>
      <w:szCs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suppressAutoHyphens/>
      <w:spacing w:before="480" w:after="240" w:line="280" w:lineRule="exact"/>
      <w:outlineLvl w:val="2"/>
    </w:pPr>
    <w:rPr>
      <w:rFonts w:ascii="Trebuchet MS" w:eastAsia="Times New Roman" w:hAnsi="Trebuchet MS"/>
      <w:sz w:val="24"/>
      <w:szCs w:val="20"/>
      <w:lang w:eastAsia="nl-NL"/>
    </w:r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rFonts w:ascii="Trebuchet MS" w:eastAsia="Times New Roman" w:hAnsi="Trebuchet MS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rFonts w:ascii="Trebuchet MS" w:eastAsia="Times New Roman" w:hAnsi="Trebuchet MS"/>
      <w:noProof/>
      <w:sz w:val="20"/>
      <w:szCs w:val="20"/>
      <w:lang w:eastAsia="nl-NL"/>
    </w:rPr>
  </w:style>
  <w:style w:type="paragraph" w:customStyle="1" w:styleId="merktekens">
    <w:name w:val="merktekens"/>
    <w:basedOn w:val="Standaard"/>
    <w:qFormat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pPr>
      <w:ind w:left="227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pPr>
      <w:ind w:left="454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4">
    <w:name w:val="toc 4"/>
    <w:basedOn w:val="Standaard"/>
    <w:next w:val="Standaard"/>
    <w:autoRedefine/>
    <w:semiHidden/>
    <w:pPr>
      <w:ind w:left="68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rebuchet MS" w:eastAsia="Times New Roman" w:hAnsi="Trebuchet MS"/>
      <w:sz w:val="20"/>
      <w:szCs w:val="20"/>
      <w:lang w:eastAsia="nl-NL"/>
    </w:r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  <w:rPr>
      <w:rFonts w:ascii="Trebuchet MS" w:eastAsia="Times New Roman" w:hAnsi="Trebuchet MS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link w:val="TekstopmerkingChar"/>
    <w:semiHidden/>
    <w:rPr>
      <w:rFonts w:ascii="Trebuchet MS" w:eastAsia="Times New Roman" w:hAnsi="Trebuchet MS"/>
      <w:sz w:val="20"/>
      <w:szCs w:val="20"/>
      <w:lang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character" w:styleId="Hyperlink">
    <w:name w:val="Hyperlink"/>
    <w:basedOn w:val="Standaardalinea-lettertype"/>
    <w:rsid w:val="00EE6AB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B7696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10680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D8582A"/>
  </w:style>
  <w:style w:type="paragraph" w:styleId="Onderwerpvanopmerking">
    <w:name w:val="annotation subject"/>
    <w:basedOn w:val="Tekstopmerking"/>
    <w:next w:val="Tekstopmerking"/>
    <w:link w:val="OnderwerpvanopmerkingChar"/>
    <w:rsid w:val="004F0C5B"/>
    <w:rPr>
      <w:rFonts w:ascii="Calibri" w:eastAsiaTheme="minorHAnsi" w:hAnsi="Calibri"/>
      <w:b/>
      <w:bCs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F0C5B"/>
    <w:rPr>
      <w:rFonts w:ascii="Trebuchet MS" w:hAnsi="Trebuchet MS"/>
    </w:rPr>
  </w:style>
  <w:style w:type="character" w:customStyle="1" w:styleId="OnderwerpvanopmerkingChar">
    <w:name w:val="Onderwerp van opmerking Char"/>
    <w:basedOn w:val="TekstopmerkingChar"/>
    <w:link w:val="Onderwerpvanopmerking"/>
    <w:rsid w:val="004F0C5B"/>
    <w:rPr>
      <w:rFonts w:ascii="Calibri" w:eastAsiaTheme="minorHAns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zorgvoorbeter.nl/ouderenzorg/Mentaal-welbevinden-pril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lief.nl/trainingswinkel-netwerklevensvragen/trainingsaanbod-in-company-en-op-maat" TargetMode="External"/><Relationship Id="rId17" Type="http://schemas.openxmlformats.org/officeDocument/2006/relationships/hyperlink" Target="mailto:R.Boomstra@vilans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C.Begemann@vilans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orgvoorbeter.nl/ouderenzorg/mentaal-welbevinden-film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orgvoorbeter.nl/netwerk-levensvragen-ouderen" TargetMode="External"/><Relationship Id="rId10" Type="http://schemas.openxmlformats.org/officeDocument/2006/relationships/hyperlink" Target="http://www.zorgvoorbeter.nl/ouderenzorg/Mentaal-welbevinden-Leren-Materiale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orgvoorbeter.nl/levensvragen" TargetMode="External"/><Relationship Id="rId14" Type="http://schemas.openxmlformats.org/officeDocument/2006/relationships/hyperlink" Target="http://www.zorgvoorbeter.nl/ouderenzorg/netwerk-levensvragen-ouderen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F33D6901.dotm</Template>
  <TotalTime>39</TotalTime>
  <Pages>1</Pages>
  <Words>458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Sekondant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huisstijlsjabloon</dc:subject>
  <dc:creator>Voorthuizen, Anne van</dc:creator>
  <cp:lastModifiedBy>Voorthuizen, Anne van</cp:lastModifiedBy>
  <cp:revision>5</cp:revision>
  <cp:lastPrinted>2016-01-29T14:27:00Z</cp:lastPrinted>
  <dcterms:created xsi:type="dcterms:W3CDTF">2016-01-29T15:16:00Z</dcterms:created>
  <dcterms:modified xsi:type="dcterms:W3CDTF">2016-02-01T08:58:00Z</dcterms:modified>
</cp:coreProperties>
</file>