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5A75D" w14:textId="2FC39ADC" w:rsidR="00B76967" w:rsidRPr="003C130F" w:rsidRDefault="00375EA2" w:rsidP="006D76D0">
      <w:pPr>
        <w:rPr>
          <w:rFonts w:ascii="Trebuchet MS" w:hAnsi="Trebuchet MS"/>
          <w:b/>
          <w:sz w:val="20"/>
          <w:szCs w:val="20"/>
          <w:u w:val="single"/>
        </w:rPr>
      </w:pPr>
      <w:r w:rsidRPr="003C130F">
        <w:rPr>
          <w:rFonts w:ascii="Trebuchet MS" w:hAnsi="Trebuchet MS"/>
          <w:b/>
          <w:noProof/>
          <w:sz w:val="20"/>
          <w:szCs w:val="20"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D9791" wp14:editId="0A9C8BD7">
                <wp:simplePos x="0" y="0"/>
                <wp:positionH relativeFrom="column">
                  <wp:posOffset>4899025</wp:posOffset>
                </wp:positionH>
                <wp:positionV relativeFrom="paragraph">
                  <wp:posOffset>-328295</wp:posOffset>
                </wp:positionV>
                <wp:extent cx="1209675" cy="151003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C04D" w14:textId="77777777" w:rsidR="00375EA2" w:rsidRDefault="00375EA2">
                            <w:r>
                              <w:rPr>
                                <w:rFonts w:cs="Helvetica"/>
                                <w:noProof/>
                                <w:color w:val="000000"/>
                                <w:lang w:eastAsia="nl-NL"/>
                              </w:rPr>
                              <w:drawing>
                                <wp:inline distT="0" distB="0" distL="0" distR="0" wp14:anchorId="7272C754" wp14:editId="3855E3BE">
                                  <wp:extent cx="1011746" cy="1409700"/>
                                  <wp:effectExtent l="0" t="0" r="0" b="0"/>
                                  <wp:docPr id="3" name="Afbeelding 3" descr="Logo Zorg voor Beter (ouderenzorg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Zorg voor Beter (ouderenzorg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013" cy="1410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D97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85.75pt;margin-top:-25.85pt;width:95.25pt;height:118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" stroked="f">
                <v:textbox style="mso-fit-shape-to-text:t">
                  <w:txbxContent>
                    <w:p w14:paraId="28D8C04D" w14:textId="77777777" w:rsidR="00375EA2" w:rsidRDefault="00375EA2">
                      <w:r>
                        <w:rPr>
                          <w:rFonts w:cs="Helvetica"/>
                          <w:noProof/>
                          <w:color w:val="000000"/>
                          <w:lang w:eastAsia="nl-NL"/>
                        </w:rPr>
                        <w:drawing>
                          <wp:inline distT="0" distB="0" distL="0" distR="0" wp14:anchorId="7272C754" wp14:editId="3855E3BE">
                            <wp:extent cx="1011746" cy="1409700"/>
                            <wp:effectExtent l="0" t="0" r="0" b="0"/>
                            <wp:docPr id="3" name="Afbeelding 3" descr="Logo Zorg voor Beter (ouderenzorg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Zorg voor Beter (ouderenzorg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2013" cy="14100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6967" w:rsidRPr="003C130F">
        <w:rPr>
          <w:rFonts w:ascii="Trebuchet MS" w:hAnsi="Trebuchet MS"/>
          <w:b/>
          <w:sz w:val="20"/>
          <w:szCs w:val="20"/>
          <w:u w:val="single"/>
        </w:rPr>
        <w:t>PERSBERICHT</w:t>
      </w:r>
      <w:r w:rsidR="00705725" w:rsidRPr="003C130F">
        <w:rPr>
          <w:rFonts w:ascii="Trebuchet MS" w:hAnsi="Trebuchet MS"/>
          <w:b/>
          <w:sz w:val="20"/>
          <w:szCs w:val="20"/>
          <w:u w:val="single"/>
        </w:rPr>
        <w:t xml:space="preserve"> – </w:t>
      </w:r>
      <w:r w:rsidR="00D92B2A">
        <w:rPr>
          <w:rFonts w:ascii="Trebuchet MS" w:hAnsi="Trebuchet MS"/>
          <w:b/>
          <w:sz w:val="20"/>
          <w:szCs w:val="20"/>
          <w:u w:val="single"/>
        </w:rPr>
        <w:t>1</w:t>
      </w:r>
      <w:r w:rsidR="00E37815">
        <w:rPr>
          <w:rFonts w:ascii="Trebuchet MS" w:hAnsi="Trebuchet MS"/>
          <w:b/>
          <w:sz w:val="20"/>
          <w:szCs w:val="20"/>
          <w:u w:val="single"/>
        </w:rPr>
        <w:t>5</w:t>
      </w:r>
      <w:r w:rsidR="00D92B2A">
        <w:rPr>
          <w:rFonts w:ascii="Trebuchet MS" w:hAnsi="Trebuchet MS"/>
          <w:b/>
          <w:sz w:val="20"/>
          <w:szCs w:val="20"/>
          <w:u w:val="single"/>
        </w:rPr>
        <w:t xml:space="preserve"> maart</w:t>
      </w:r>
      <w:r w:rsidR="00BC2865">
        <w:rPr>
          <w:rFonts w:ascii="Trebuchet MS" w:hAnsi="Trebuchet MS"/>
          <w:b/>
          <w:sz w:val="20"/>
          <w:szCs w:val="20"/>
          <w:u w:val="single"/>
        </w:rPr>
        <w:t xml:space="preserve"> 2016</w:t>
      </w:r>
    </w:p>
    <w:p w14:paraId="0BC2821D" w14:textId="77777777" w:rsidR="00B76967" w:rsidRPr="003C130F" w:rsidRDefault="00B76967" w:rsidP="006D76D0">
      <w:pPr>
        <w:rPr>
          <w:rFonts w:ascii="Trebuchet MS" w:hAnsi="Trebuchet MS"/>
          <w:b/>
          <w:sz w:val="20"/>
          <w:szCs w:val="20"/>
        </w:rPr>
      </w:pPr>
    </w:p>
    <w:p w14:paraId="1CA0B75F" w14:textId="77777777" w:rsidR="00157407" w:rsidRDefault="00157407" w:rsidP="006D76D0">
      <w:pPr>
        <w:rPr>
          <w:rFonts w:ascii="Trebuchet MS" w:hAnsi="Trebuchet MS"/>
          <w:b/>
          <w:sz w:val="32"/>
          <w:szCs w:val="32"/>
        </w:rPr>
      </w:pPr>
    </w:p>
    <w:p w14:paraId="40065885" w14:textId="564C2174" w:rsidR="00714D28" w:rsidRPr="0010238B" w:rsidRDefault="00D92B2A" w:rsidP="006D76D0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Online videotheek</w:t>
      </w:r>
      <w:r w:rsidR="00157407" w:rsidRPr="0010238B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>voor onderwijs en bijscholing</w:t>
      </w:r>
    </w:p>
    <w:p w14:paraId="64FA294F" w14:textId="77777777" w:rsidR="00FE46E2" w:rsidRDefault="00FE46E2" w:rsidP="00D33E27">
      <w:pPr>
        <w:rPr>
          <w:rFonts w:ascii="Trebuchet MS" w:hAnsi="Trebuchet MS"/>
          <w:b/>
          <w:sz w:val="20"/>
          <w:szCs w:val="20"/>
        </w:rPr>
      </w:pPr>
    </w:p>
    <w:p w14:paraId="782D1E94" w14:textId="2B0F53CF" w:rsidR="00C23709" w:rsidRPr="0010238B" w:rsidRDefault="00D92B2A" w:rsidP="00D33E27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Meer dan </w:t>
      </w:r>
      <w:r w:rsidR="009628F5">
        <w:rPr>
          <w:rFonts w:ascii="Trebuchet MS" w:hAnsi="Trebuchet MS"/>
          <w:b/>
          <w:sz w:val="32"/>
          <w:szCs w:val="32"/>
        </w:rPr>
        <w:t>200</w:t>
      </w:r>
      <w:r>
        <w:rPr>
          <w:rFonts w:ascii="Trebuchet MS" w:hAnsi="Trebuchet MS"/>
          <w:b/>
          <w:sz w:val="32"/>
          <w:szCs w:val="32"/>
        </w:rPr>
        <w:t xml:space="preserve"> filmpjes over de zorg</w:t>
      </w:r>
    </w:p>
    <w:p w14:paraId="017D0254" w14:textId="77777777" w:rsidR="00FE46E2" w:rsidRDefault="00FE46E2" w:rsidP="00D33E27">
      <w:pPr>
        <w:rPr>
          <w:rFonts w:ascii="Trebuchet MS" w:hAnsi="Trebuchet MS"/>
          <w:b/>
          <w:sz w:val="20"/>
          <w:szCs w:val="20"/>
        </w:rPr>
      </w:pPr>
    </w:p>
    <w:p w14:paraId="435E56CB" w14:textId="0AB1200D" w:rsidR="00D92B2A" w:rsidRPr="005F226A" w:rsidRDefault="00D92B2A" w:rsidP="00D92B2A">
      <w:pPr>
        <w:rPr>
          <w:rFonts w:asciiTheme="minorHAnsi" w:hAnsiTheme="minorHAnsi"/>
          <w:b/>
          <w:sz w:val="24"/>
          <w:szCs w:val="24"/>
        </w:rPr>
      </w:pPr>
      <w:r w:rsidRPr="005F226A">
        <w:rPr>
          <w:rFonts w:asciiTheme="minorHAnsi" w:hAnsiTheme="minorHAnsi"/>
          <w:b/>
          <w:sz w:val="24"/>
          <w:szCs w:val="24"/>
        </w:rPr>
        <w:t xml:space="preserve">Op de website Zorg voor Beter is nu </w:t>
      </w:r>
      <w:r w:rsidR="00610446" w:rsidRPr="005F226A">
        <w:rPr>
          <w:rFonts w:asciiTheme="minorHAnsi" w:hAnsiTheme="minorHAnsi"/>
          <w:b/>
          <w:sz w:val="24"/>
          <w:szCs w:val="24"/>
        </w:rPr>
        <w:t xml:space="preserve">een online </w:t>
      </w:r>
      <w:r w:rsidRPr="005F226A">
        <w:rPr>
          <w:rFonts w:asciiTheme="minorHAnsi" w:hAnsiTheme="minorHAnsi"/>
          <w:b/>
          <w:sz w:val="24"/>
          <w:szCs w:val="24"/>
        </w:rPr>
        <w:t xml:space="preserve">videotheek geopend. Meer dan </w:t>
      </w:r>
      <w:r w:rsidR="00B31F54">
        <w:rPr>
          <w:rFonts w:asciiTheme="minorHAnsi" w:hAnsiTheme="minorHAnsi"/>
          <w:b/>
          <w:sz w:val="24"/>
          <w:szCs w:val="24"/>
        </w:rPr>
        <w:t>200</w:t>
      </w:r>
      <w:r w:rsidRPr="005F226A">
        <w:rPr>
          <w:rFonts w:asciiTheme="minorHAnsi" w:hAnsiTheme="minorHAnsi"/>
          <w:b/>
          <w:sz w:val="24"/>
          <w:szCs w:val="24"/>
        </w:rPr>
        <w:t xml:space="preserve"> video’s op het gebied van zorg en welzijn staan hier bij elkaar. Ze zijn te gebruiken voor onderwijsdoeleinden, bijvoorbeeld voor hbo- en mbo-opleidingen</w:t>
      </w:r>
      <w:r w:rsidR="00860205" w:rsidRPr="005F226A">
        <w:rPr>
          <w:rFonts w:asciiTheme="minorHAnsi" w:hAnsiTheme="minorHAnsi"/>
          <w:b/>
          <w:sz w:val="24"/>
          <w:szCs w:val="24"/>
        </w:rPr>
        <w:t xml:space="preserve"> zorg en welzijn</w:t>
      </w:r>
      <w:r w:rsidRPr="005F226A">
        <w:rPr>
          <w:rFonts w:asciiTheme="minorHAnsi" w:hAnsiTheme="minorHAnsi"/>
          <w:b/>
          <w:sz w:val="24"/>
          <w:szCs w:val="24"/>
        </w:rPr>
        <w:t xml:space="preserve">, maar ook als bijscholing voor zorgorganisaties in thuiszorg en ouderenzorg. </w:t>
      </w:r>
    </w:p>
    <w:p w14:paraId="7FEB1AA3" w14:textId="77777777" w:rsidR="009628F5" w:rsidRPr="005F226A" w:rsidRDefault="009628F5" w:rsidP="00D92B2A">
      <w:pPr>
        <w:rPr>
          <w:rFonts w:asciiTheme="minorHAnsi" w:hAnsiTheme="minorHAnsi"/>
          <w:b/>
          <w:sz w:val="24"/>
          <w:szCs w:val="24"/>
        </w:rPr>
      </w:pPr>
    </w:p>
    <w:p w14:paraId="7969DC58" w14:textId="262D91A7" w:rsidR="009628F5" w:rsidRDefault="009628F5" w:rsidP="00D92B2A">
      <w:pPr>
        <w:rPr>
          <w:rStyle w:val="Hyperlink"/>
          <w:rFonts w:asciiTheme="minorHAnsi" w:hAnsiTheme="minorHAnsi"/>
          <w:b/>
          <w:sz w:val="24"/>
          <w:szCs w:val="24"/>
        </w:rPr>
      </w:pPr>
      <w:r w:rsidRPr="005F226A">
        <w:rPr>
          <w:rFonts w:asciiTheme="minorHAnsi" w:hAnsiTheme="minorHAnsi"/>
          <w:b/>
          <w:sz w:val="24"/>
          <w:szCs w:val="24"/>
        </w:rPr>
        <w:t xml:space="preserve">Bekijk de online videotheek: </w:t>
      </w:r>
      <w:hyperlink r:id="rId9" w:history="1">
        <w:r w:rsidRPr="005F226A">
          <w:rPr>
            <w:rStyle w:val="Hyperlink"/>
            <w:rFonts w:asciiTheme="minorHAnsi" w:hAnsiTheme="minorHAnsi"/>
            <w:b/>
            <w:sz w:val="24"/>
            <w:szCs w:val="24"/>
          </w:rPr>
          <w:t>www.zorgvoorbeter.nl/videotheek</w:t>
        </w:r>
      </w:hyperlink>
    </w:p>
    <w:p w14:paraId="59AB2E70" w14:textId="77777777" w:rsidR="009B3B5A" w:rsidRDefault="009B3B5A" w:rsidP="00D92B2A">
      <w:pPr>
        <w:rPr>
          <w:rStyle w:val="Hyperlink"/>
          <w:rFonts w:asciiTheme="minorHAnsi" w:hAnsiTheme="minorHAnsi"/>
          <w:b/>
          <w:sz w:val="24"/>
          <w:szCs w:val="24"/>
        </w:rPr>
      </w:pPr>
    </w:p>
    <w:p w14:paraId="08567FB7" w14:textId="2C1936EC" w:rsidR="009B3B5A" w:rsidRPr="005F226A" w:rsidRDefault="006A7801" w:rsidP="00D92B2A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  <w:lang w:eastAsia="nl-NL"/>
        </w:rPr>
        <w:drawing>
          <wp:inline distT="0" distB="0" distL="0" distR="0" wp14:anchorId="5E5CB79A" wp14:editId="6C9C4D1C">
            <wp:extent cx="6120130" cy="1334770"/>
            <wp:effectExtent l="0" t="0" r="0" b="0"/>
            <wp:docPr id="2" name="Afbeelding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theek-zorg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AC12F" w14:textId="77777777" w:rsidR="009628F5" w:rsidRPr="009628F5" w:rsidRDefault="009628F5" w:rsidP="00D92B2A">
      <w:pPr>
        <w:rPr>
          <w:rFonts w:ascii="Trebuchet MS" w:hAnsi="Trebuchet MS"/>
          <w:sz w:val="24"/>
          <w:szCs w:val="24"/>
        </w:rPr>
      </w:pPr>
    </w:p>
    <w:p w14:paraId="04DA767D" w14:textId="3B99E887" w:rsidR="009628F5" w:rsidRDefault="00610446" w:rsidP="003370DC">
      <w:r>
        <w:t>De online</w:t>
      </w:r>
      <w:r w:rsidR="003370DC">
        <w:t xml:space="preserve"> videotheek is net als de hele website Zorg voor Beter vooral gericht op </w:t>
      </w:r>
      <w:r w:rsidR="007765E6">
        <w:t xml:space="preserve">de </w:t>
      </w:r>
      <w:r w:rsidR="003370DC">
        <w:t xml:space="preserve">praktijk.  Thema’s zijn bijvoorbeeld </w:t>
      </w:r>
      <w:r>
        <w:t xml:space="preserve">medicatieveiligheid, </w:t>
      </w:r>
      <w:r w:rsidR="003370DC">
        <w:t>hygiëne, valpreventie, mantelzorg, palliatieve zorg. In totaal zijn er 1</w:t>
      </w:r>
      <w:r>
        <w:t>6</w:t>
      </w:r>
      <w:r w:rsidR="003370DC">
        <w:t xml:space="preserve"> thema’s gericht op de dagelijkse zorg. </w:t>
      </w:r>
      <w:r w:rsidR="00F022C4">
        <w:t>Zorgprofessionals vinden</w:t>
      </w:r>
      <w:r w:rsidR="003370DC">
        <w:t xml:space="preserve"> hier bijvoorbeeld praktische video’s </w:t>
      </w:r>
      <w:hyperlink r:id="rId12" w:history="1">
        <w:r w:rsidR="003370DC" w:rsidRPr="009628F5">
          <w:rPr>
            <w:rStyle w:val="Hyperlink"/>
          </w:rPr>
          <w:t>hoe je beter kunt communiceren in</w:t>
        </w:r>
        <w:r w:rsidR="009628F5" w:rsidRPr="009628F5">
          <w:rPr>
            <w:rStyle w:val="Hyperlink"/>
          </w:rPr>
          <w:t xml:space="preserve"> de zorg</w:t>
        </w:r>
      </w:hyperlink>
      <w:r w:rsidR="003370DC">
        <w:t xml:space="preserve"> en informatieve video’s over verschillende stadia van </w:t>
      </w:r>
      <w:hyperlink r:id="rId13" w:history="1">
        <w:r w:rsidR="003370DC" w:rsidRPr="001E0821">
          <w:rPr>
            <w:rStyle w:val="Hyperlink"/>
          </w:rPr>
          <w:t>dementie</w:t>
        </w:r>
      </w:hyperlink>
      <w:r w:rsidR="003370DC">
        <w:t>.</w:t>
      </w:r>
      <w:r w:rsidR="009628F5">
        <w:t xml:space="preserve"> </w:t>
      </w:r>
      <w:r w:rsidR="00334957">
        <w:t xml:space="preserve">De filmpjes zijn gemaakt door verschillende organisaties. </w:t>
      </w:r>
    </w:p>
    <w:p w14:paraId="429B11C0" w14:textId="77777777" w:rsidR="009628F5" w:rsidRDefault="009628F5" w:rsidP="003370DC"/>
    <w:p w14:paraId="00088E1B" w14:textId="34DE3129" w:rsidR="00197439" w:rsidRPr="00197439" w:rsidRDefault="00197439" w:rsidP="003370DC">
      <w:pPr>
        <w:rPr>
          <w:b/>
        </w:rPr>
      </w:pPr>
      <w:r w:rsidRPr="00197439">
        <w:rPr>
          <w:b/>
        </w:rPr>
        <w:t>Voor onderwijs én bijscholing</w:t>
      </w:r>
    </w:p>
    <w:p w14:paraId="5204BFC7" w14:textId="2918C819" w:rsidR="009628F5" w:rsidRDefault="009628F5" w:rsidP="003370DC">
      <w:r>
        <w:t xml:space="preserve">Voor docenten zijn filmpjes mooi lesmateriaal omdat het de </w:t>
      </w:r>
      <w:r w:rsidR="00126B2D">
        <w:t>zorg</w:t>
      </w:r>
      <w:r>
        <w:t xml:space="preserve">praktijk in beeld brengt. Een docent: ‘Het </w:t>
      </w:r>
      <w:hyperlink r:id="rId14" w:history="1">
        <w:r w:rsidRPr="009628F5">
          <w:rPr>
            <w:rStyle w:val="Hyperlink"/>
          </w:rPr>
          <w:t>filmpje medicatieveiligheid</w:t>
        </w:r>
      </w:hyperlink>
      <w:r>
        <w:t xml:space="preserve"> paste mooi in mijn lesprogramma</w:t>
      </w:r>
      <w:r w:rsidR="00F022C4">
        <w:t>.’</w:t>
      </w:r>
      <w:r>
        <w:t xml:space="preserve"> </w:t>
      </w:r>
      <w:r w:rsidR="00AA2080">
        <w:t xml:space="preserve">Dit filmpje van Zorg voor Beter is 12.000 keer bekeken. </w:t>
      </w:r>
      <w:r w:rsidR="00197439">
        <w:t>Uit een</w:t>
      </w:r>
      <w:r w:rsidR="00F022C4">
        <w:t xml:space="preserve"> recent</w:t>
      </w:r>
      <w:r w:rsidR="00197439">
        <w:t xml:space="preserve"> gebruikersonderzoek blijkt dat filmpjes ook </w:t>
      </w:r>
      <w:r w:rsidR="00860205">
        <w:t>veel</w:t>
      </w:r>
      <w:r w:rsidR="00197439">
        <w:t xml:space="preserve"> gebruikt worden </w:t>
      </w:r>
      <w:r w:rsidR="00126B2D">
        <w:t>voor</w:t>
      </w:r>
      <w:r w:rsidR="00197439">
        <w:t xml:space="preserve"> bijscholing binnen zorgorganisatie</w:t>
      </w:r>
      <w:r w:rsidR="00126B2D">
        <w:t>s</w:t>
      </w:r>
      <w:r w:rsidR="00197439">
        <w:t>: ‘Visualisatie werkt goed. Met het team kun je een filmpje bekijken en verdieping aanbrengen door over een filmpje met elkaar in gesprek te gaan’. Anderen schreven: ‘Ik laat dit filmpje zien als voorbereiding voor het maken van een verbeterplan’</w:t>
      </w:r>
      <w:r w:rsidR="00126B2D">
        <w:t xml:space="preserve"> en ‘Dit filmpje is onderdeel van een organisatiebrede training medicatieveiligheid’</w:t>
      </w:r>
      <w:r w:rsidR="00197439">
        <w:t xml:space="preserve">. </w:t>
      </w:r>
    </w:p>
    <w:p w14:paraId="069668F6" w14:textId="77777777" w:rsidR="009628F5" w:rsidRDefault="009628F5" w:rsidP="003370DC"/>
    <w:p w14:paraId="33BF2DFE" w14:textId="48542F8E" w:rsidR="00610446" w:rsidRPr="009628F5" w:rsidRDefault="00610446" w:rsidP="003370DC">
      <w:pPr>
        <w:rPr>
          <w:b/>
        </w:rPr>
      </w:pPr>
      <w:r w:rsidRPr="009628F5">
        <w:rPr>
          <w:b/>
        </w:rPr>
        <w:t>Veranderingen in de zorg</w:t>
      </w:r>
    </w:p>
    <w:p w14:paraId="6E6858C1" w14:textId="082F4752" w:rsidR="003370DC" w:rsidRDefault="003370DC" w:rsidP="003370DC">
      <w:r>
        <w:t xml:space="preserve">Verder is er volop aandacht voor veranderingen in de zorg: Wat doet </w:t>
      </w:r>
      <w:hyperlink r:id="rId15" w:history="1">
        <w:r w:rsidRPr="00197439">
          <w:rPr>
            <w:rStyle w:val="Hyperlink"/>
          </w:rPr>
          <w:t>de nieuwe zorgmedewerker</w:t>
        </w:r>
      </w:hyperlink>
      <w:r>
        <w:t xml:space="preserve">? </w:t>
      </w:r>
      <w:r w:rsidR="00E90EB7">
        <w:t>E</w:t>
      </w:r>
      <w:r>
        <w:t xml:space="preserve">n </w:t>
      </w:r>
      <w:r w:rsidR="00E90EB7">
        <w:t xml:space="preserve">hoe pakken </w:t>
      </w:r>
      <w:hyperlink r:id="rId16" w:history="1">
        <w:r w:rsidR="00E90EB7">
          <w:rPr>
            <w:rStyle w:val="Hyperlink"/>
          </w:rPr>
          <w:t>zorg</w:t>
        </w:r>
        <w:r w:rsidRPr="004E3B0E">
          <w:rPr>
            <w:rStyle w:val="Hyperlink"/>
          </w:rPr>
          <w:t>organisaties</w:t>
        </w:r>
      </w:hyperlink>
      <w:r>
        <w:t xml:space="preserve"> de vernieuwingen aan? Een filmpje</w:t>
      </w:r>
      <w:r w:rsidR="00860205">
        <w:t xml:space="preserve"> zegt vaak meer </w:t>
      </w:r>
      <w:r>
        <w:t xml:space="preserve">dan een </w:t>
      </w:r>
      <w:r w:rsidR="00860205">
        <w:t>geschreven tekst</w:t>
      </w:r>
      <w:r>
        <w:t xml:space="preserve">. </w:t>
      </w:r>
    </w:p>
    <w:p w14:paraId="60B142F6" w14:textId="77777777" w:rsidR="00610446" w:rsidRDefault="00610446" w:rsidP="003370DC"/>
    <w:p w14:paraId="0B62B22F" w14:textId="744542D5" w:rsidR="00610446" w:rsidRPr="009628F5" w:rsidRDefault="009628F5" w:rsidP="003370DC">
      <w:pPr>
        <w:rPr>
          <w:b/>
        </w:rPr>
      </w:pPr>
      <w:r w:rsidRPr="009628F5">
        <w:rPr>
          <w:b/>
        </w:rPr>
        <w:t>Hoorc</w:t>
      </w:r>
      <w:r w:rsidR="00610446" w:rsidRPr="009628F5">
        <w:rPr>
          <w:b/>
        </w:rPr>
        <w:t xml:space="preserve">olleges en </w:t>
      </w:r>
      <w:r w:rsidRPr="009628F5">
        <w:rPr>
          <w:b/>
        </w:rPr>
        <w:t>sprekers</w:t>
      </w:r>
    </w:p>
    <w:p w14:paraId="3421DD6C" w14:textId="7F5EE86A" w:rsidR="003370DC" w:rsidRDefault="003370DC" w:rsidP="003370DC">
      <w:r>
        <w:t xml:space="preserve">Tot slot zijn er video’s over verschillende </w:t>
      </w:r>
      <w:hyperlink r:id="rId17" w:history="1">
        <w:r w:rsidRPr="00DD6031">
          <w:rPr>
            <w:rStyle w:val="Hyperlink"/>
          </w:rPr>
          <w:t>beroepen</w:t>
        </w:r>
      </w:hyperlink>
      <w:r>
        <w:t xml:space="preserve"> in de ouderenzorg verzameld</w:t>
      </w:r>
      <w:r w:rsidR="00860205">
        <w:t>,</w:t>
      </w:r>
      <w:r>
        <w:t xml:space="preserve"> en </w:t>
      </w:r>
      <w:hyperlink r:id="rId18" w:history="1">
        <w:r w:rsidRPr="00555D76">
          <w:rPr>
            <w:rStyle w:val="Hyperlink"/>
          </w:rPr>
          <w:t>colleges en voordrachten</w:t>
        </w:r>
      </w:hyperlink>
      <w:r>
        <w:t xml:space="preserve"> van inspirerende hoogleraren en toonaangevende sprekers.</w:t>
      </w:r>
      <w:r w:rsidR="00B31F54">
        <w:t xml:space="preserve"> Docenten kunnen zo ook hun </w:t>
      </w:r>
      <w:r w:rsidR="009628F5">
        <w:t xml:space="preserve">collega-docenten in de les aan het woord laten. </w:t>
      </w:r>
    </w:p>
    <w:p w14:paraId="1A6BA012" w14:textId="77777777" w:rsidR="00D92B2A" w:rsidRDefault="00D92B2A" w:rsidP="003370DC"/>
    <w:p w14:paraId="4DA56B91" w14:textId="48974899" w:rsidR="009628F5" w:rsidRDefault="00257BD5" w:rsidP="003370DC">
      <w:pPr>
        <w:rPr>
          <w:b/>
        </w:rPr>
      </w:pPr>
      <w:r>
        <w:rPr>
          <w:b/>
        </w:rPr>
        <w:t>Gratis onderwijs-alert van</w:t>
      </w:r>
      <w:r w:rsidR="009628F5" w:rsidRPr="009628F5">
        <w:rPr>
          <w:b/>
        </w:rPr>
        <w:t xml:space="preserve"> Zorg voor Beter</w:t>
      </w:r>
    </w:p>
    <w:p w14:paraId="5E19C8A8" w14:textId="77777777" w:rsidR="00860205" w:rsidRDefault="00860205" w:rsidP="00860205">
      <w:r>
        <w:t xml:space="preserve">Voor docenten en praktijkopleiders heeft Zorg voor Beter een speciaal onderdeel: </w:t>
      </w:r>
      <w:hyperlink r:id="rId19" w:history="1">
        <w:r w:rsidRPr="00585046">
          <w:rPr>
            <w:rStyle w:val="Hyperlink"/>
          </w:rPr>
          <w:t>www.zorgvoorbeter.nl/onderwijs</w:t>
        </w:r>
      </w:hyperlink>
      <w:r>
        <w:t>. Hier staan ook 11 kennisbundels en lesmateriaal voor docenten.</w:t>
      </w:r>
    </w:p>
    <w:p w14:paraId="0A6D7F1D" w14:textId="548AB8A0" w:rsidR="00257BD5" w:rsidRDefault="00257BD5" w:rsidP="00257BD5">
      <w:r>
        <w:t xml:space="preserve">Wil je op de hoogte blijven van nieuwe filmpjes en lesmaterialen voor de zorg? Meld je aan voor de </w:t>
      </w:r>
      <w:hyperlink r:id="rId20" w:history="1">
        <w:r w:rsidRPr="00257BD5">
          <w:rPr>
            <w:rStyle w:val="Hyperlink"/>
          </w:rPr>
          <w:t>Onderwijs-alert</w:t>
        </w:r>
      </w:hyperlink>
      <w:r>
        <w:t xml:space="preserve"> van Zorg voor Beter.</w:t>
      </w:r>
    </w:p>
    <w:p w14:paraId="293FAA1A" w14:textId="77777777" w:rsidR="00257BD5" w:rsidRPr="009628F5" w:rsidRDefault="00257BD5" w:rsidP="003370DC">
      <w:pPr>
        <w:rPr>
          <w:b/>
        </w:rPr>
      </w:pPr>
    </w:p>
    <w:p w14:paraId="348EF7E6" w14:textId="5BCE15C3" w:rsidR="009B3B5A" w:rsidRDefault="003370DC" w:rsidP="00D33E27">
      <w:pPr>
        <w:pBdr>
          <w:bottom w:val="single" w:sz="12" w:space="1" w:color="auto"/>
        </w:pBdr>
      </w:pPr>
      <w:r>
        <w:lastRenderedPageBreak/>
        <w:t>Zorg voor Beter is het kennisplein voor verpleging, verzorging en zorg thuis. De website is een gezamenlijk initiatief van Actiz, Vilans, V&amp;VN en ZonMw. De website trekt maandelijks 80.000 bezoekers.</w:t>
      </w:r>
      <w:r w:rsidR="00257BD5">
        <w:t xml:space="preserve"> </w:t>
      </w:r>
    </w:p>
    <w:p w14:paraId="675D7CD6" w14:textId="77777777" w:rsidR="00860205" w:rsidRDefault="00860205" w:rsidP="00D33E27">
      <w:pPr>
        <w:pBdr>
          <w:bottom w:val="single" w:sz="12" w:space="1" w:color="auto"/>
        </w:pBdr>
      </w:pPr>
    </w:p>
    <w:p w14:paraId="16A2C1AF" w14:textId="77777777" w:rsidR="00AC6B67" w:rsidRDefault="00AC6B67" w:rsidP="00705725">
      <w:pPr>
        <w:rPr>
          <w:rFonts w:ascii="Trebuchet MS" w:hAnsi="Trebuchet MS"/>
          <w:b/>
          <w:sz w:val="20"/>
          <w:szCs w:val="20"/>
        </w:rPr>
      </w:pPr>
    </w:p>
    <w:p w14:paraId="46B0C0D5" w14:textId="77777777" w:rsidR="00705725" w:rsidRPr="003C130F" w:rsidRDefault="00705725" w:rsidP="00705725">
      <w:pPr>
        <w:rPr>
          <w:rStyle w:val="Paginanummer"/>
          <w:rFonts w:ascii="Trebuchet MS" w:hAnsi="Trebuchet MS"/>
          <w:sz w:val="20"/>
          <w:szCs w:val="20"/>
        </w:rPr>
      </w:pPr>
      <w:r w:rsidRPr="003C130F">
        <w:rPr>
          <w:rFonts w:ascii="Trebuchet MS" w:hAnsi="Trebuchet MS"/>
          <w:b/>
          <w:sz w:val="20"/>
          <w:szCs w:val="20"/>
        </w:rPr>
        <w:t>Noot voor de redactie</w:t>
      </w:r>
      <w:r w:rsidR="00C46C65" w:rsidRPr="003C130F">
        <w:rPr>
          <w:rFonts w:ascii="Trebuchet MS" w:hAnsi="Trebuchet MS"/>
          <w:b/>
          <w:sz w:val="20"/>
          <w:szCs w:val="20"/>
        </w:rPr>
        <w:t xml:space="preserve"> (niet voor publicatie)</w:t>
      </w:r>
    </w:p>
    <w:p w14:paraId="35DD4035" w14:textId="0F4753C6" w:rsidR="007332CE" w:rsidRPr="007332CE" w:rsidRDefault="00337530" w:rsidP="007332CE">
      <w:pPr>
        <w:pStyle w:val="Lijstalinea"/>
        <w:numPr>
          <w:ilvl w:val="0"/>
          <w:numId w:val="34"/>
        </w:numPr>
        <w:rPr>
          <w:rFonts w:ascii="Trebuchet MS" w:hAnsi="Trebuchet MS"/>
          <w:sz w:val="20"/>
          <w:szCs w:val="20"/>
        </w:rPr>
      </w:pPr>
      <w:r w:rsidRPr="00734D59">
        <w:rPr>
          <w:rFonts w:ascii="Trebuchet MS" w:hAnsi="Trebuchet MS"/>
          <w:sz w:val="20"/>
          <w:szCs w:val="20"/>
        </w:rPr>
        <w:t>Voor meer informatie</w:t>
      </w:r>
      <w:r w:rsidR="00842A14" w:rsidRPr="00734D59">
        <w:rPr>
          <w:rFonts w:ascii="Trebuchet MS" w:hAnsi="Trebuchet MS"/>
          <w:sz w:val="20"/>
          <w:szCs w:val="20"/>
        </w:rPr>
        <w:t xml:space="preserve">: </w:t>
      </w:r>
      <w:r w:rsidR="00765914">
        <w:rPr>
          <w:rFonts w:ascii="Trebuchet MS" w:hAnsi="Trebuchet MS"/>
          <w:sz w:val="20"/>
          <w:szCs w:val="20"/>
        </w:rPr>
        <w:t>Diana Rietveld</w:t>
      </w:r>
      <w:bookmarkStart w:id="0" w:name="_GoBack"/>
      <w:bookmarkEnd w:id="0"/>
      <w:r w:rsidR="00347195">
        <w:t xml:space="preserve">, persvoorlichter Zorg voor Beter, </w:t>
      </w:r>
      <w:hyperlink r:id="rId21" w:history="1">
        <w:r w:rsidR="00765914" w:rsidRPr="00760D26">
          <w:rPr>
            <w:rStyle w:val="Hyperlink"/>
          </w:rPr>
          <w:t>d.rietveld@vilans.nl</w:t>
        </w:r>
      </w:hyperlink>
      <w:r w:rsidR="00765914">
        <w:t xml:space="preserve"> </w:t>
      </w:r>
    </w:p>
    <w:p w14:paraId="4A97A873" w14:textId="67D0E04B" w:rsidR="00842A14" w:rsidRPr="00454BC1" w:rsidRDefault="00347195" w:rsidP="00347195">
      <w:pPr>
        <w:pStyle w:val="Lijstalinea"/>
        <w:rPr>
          <w:rFonts w:ascii="Trebuchet MS" w:hAnsi="Trebuchet MS"/>
          <w:sz w:val="20"/>
          <w:szCs w:val="20"/>
        </w:rPr>
      </w:pPr>
      <w:r>
        <w:t xml:space="preserve">of via </w:t>
      </w:r>
      <w:r w:rsidRPr="006662C2">
        <w:t xml:space="preserve">06 – </w:t>
      </w:r>
      <w:r w:rsidR="00765914">
        <w:t>15149907</w:t>
      </w:r>
      <w:r>
        <w:t xml:space="preserve"> of Anne</w:t>
      </w:r>
      <w:r w:rsidR="00D92B2A">
        <w:rPr>
          <w:rFonts w:ascii="Trebuchet MS" w:hAnsi="Trebuchet MS"/>
          <w:sz w:val="20"/>
          <w:szCs w:val="20"/>
        </w:rPr>
        <w:t xml:space="preserve"> van Voorthuizen, webredacteur Zorg voor Beter</w:t>
      </w:r>
      <w:r w:rsidR="00734D59">
        <w:rPr>
          <w:rFonts w:ascii="Trebuchet MS" w:hAnsi="Trebuchet MS"/>
          <w:sz w:val="20"/>
          <w:szCs w:val="20"/>
        </w:rPr>
        <w:t>:</w:t>
      </w:r>
      <w:r w:rsidR="00734D59" w:rsidRPr="00734D59">
        <w:rPr>
          <w:rFonts w:ascii="Trebuchet MS" w:hAnsi="Trebuchet MS"/>
          <w:sz w:val="20"/>
          <w:szCs w:val="20"/>
        </w:rPr>
        <w:t xml:space="preserve"> </w:t>
      </w:r>
      <w:hyperlink r:id="rId22" w:history="1">
        <w:r w:rsidR="00D92B2A" w:rsidRPr="009A1D20">
          <w:rPr>
            <w:rStyle w:val="Hyperlink"/>
            <w:rFonts w:ascii="Trebuchet MS" w:hAnsi="Trebuchet MS"/>
            <w:sz w:val="20"/>
            <w:szCs w:val="20"/>
          </w:rPr>
          <w:t>a.vanvoorthuizen@vilans.nl</w:t>
        </w:r>
      </w:hyperlink>
      <w:r w:rsidR="00D92B2A">
        <w:rPr>
          <w:rFonts w:ascii="Trebuchet MS" w:hAnsi="Trebuchet MS"/>
          <w:sz w:val="20"/>
          <w:szCs w:val="20"/>
        </w:rPr>
        <w:t xml:space="preserve"> </w:t>
      </w:r>
    </w:p>
    <w:sectPr w:rsidR="00842A14" w:rsidRPr="00454BC1" w:rsidSect="003900C6">
      <w:pgSz w:w="11906" w:h="16838"/>
      <w:pgMar w:top="1134" w:right="1134" w:bottom="1134" w:left="1134" w:header="0" w:footer="680" w:gutter="0"/>
      <w:paperSrc w:first="1" w:other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AECD8" w14:textId="77777777" w:rsidR="006D76D0" w:rsidRDefault="006D76D0">
      <w:r>
        <w:separator/>
      </w:r>
    </w:p>
  </w:endnote>
  <w:endnote w:type="continuationSeparator" w:id="0">
    <w:p w14:paraId="3A54642B" w14:textId="77777777" w:rsidR="006D76D0" w:rsidRDefault="006D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D7BBE" w14:textId="77777777" w:rsidR="006D76D0" w:rsidRDefault="006D76D0">
      <w:r>
        <w:separator/>
      </w:r>
    </w:p>
  </w:footnote>
  <w:footnote w:type="continuationSeparator" w:id="0">
    <w:p w14:paraId="3AD4F5D3" w14:textId="77777777" w:rsidR="006D76D0" w:rsidRDefault="006D7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542"/>
    <w:multiLevelType w:val="multilevel"/>
    <w:tmpl w:val="F3D85782"/>
    <w:lvl w:ilvl="0">
      <w:start w:val="1"/>
      <w:numFmt w:val="bullet"/>
      <w:pStyle w:val="merktekens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10"/>
      </w:rPr>
    </w:lvl>
    <w:lvl w:ilvl="1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Times New Roman" w:hAnsi="Times New Roman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1C0AAF"/>
    <w:multiLevelType w:val="hybridMultilevel"/>
    <w:tmpl w:val="1C506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25115"/>
    <w:multiLevelType w:val="multilevel"/>
    <w:tmpl w:val="8D9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F934AE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D426F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6E1FD0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7A7F36"/>
    <w:multiLevelType w:val="singleLevel"/>
    <w:tmpl w:val="8188E52E"/>
    <w:lvl w:ilvl="0">
      <w:start w:val="1"/>
      <w:numFmt w:val="bullet"/>
      <w:lvlText w:val="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0"/>
      </w:rPr>
    </w:lvl>
  </w:abstractNum>
  <w:abstractNum w:abstractNumId="7" w15:restartNumberingAfterBreak="0">
    <w:nsid w:val="14BD47EA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1E16B5"/>
    <w:multiLevelType w:val="singleLevel"/>
    <w:tmpl w:val="C7D25AB8"/>
    <w:lvl w:ilvl="0">
      <w:start w:val="1"/>
      <w:numFmt w:val="bullet"/>
      <w:lvlText w:val="–"/>
      <w:lvlJc w:val="left"/>
      <w:pPr>
        <w:tabs>
          <w:tab w:val="num" w:pos="587"/>
        </w:tabs>
        <w:ind w:left="454" w:hanging="227"/>
      </w:pPr>
      <w:rPr>
        <w:rFonts w:ascii="Univers" w:hAnsi="Univers" w:hint="default"/>
        <w:b w:val="0"/>
        <w:i w:val="0"/>
        <w:sz w:val="20"/>
      </w:rPr>
    </w:lvl>
  </w:abstractNum>
  <w:abstractNum w:abstractNumId="9" w15:restartNumberingAfterBreak="0">
    <w:nsid w:val="1C563D4F"/>
    <w:multiLevelType w:val="hybridMultilevel"/>
    <w:tmpl w:val="0F0EE8EC"/>
    <w:lvl w:ilvl="0" w:tplc="9BE2D0C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33233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754161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6178E3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13" w15:restartNumberingAfterBreak="0">
    <w:nsid w:val="31B64A22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D96415"/>
    <w:multiLevelType w:val="hybridMultilevel"/>
    <w:tmpl w:val="977CEA0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A511A2"/>
    <w:multiLevelType w:val="multilevel"/>
    <w:tmpl w:val="F6C6B76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4496EAC"/>
    <w:multiLevelType w:val="singleLevel"/>
    <w:tmpl w:val="C420753C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083C67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7681A36"/>
    <w:multiLevelType w:val="hybridMultilevel"/>
    <w:tmpl w:val="FFB46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43D9E"/>
    <w:multiLevelType w:val="hybridMultilevel"/>
    <w:tmpl w:val="078E4B56"/>
    <w:lvl w:ilvl="0" w:tplc="6074D3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041B9"/>
    <w:multiLevelType w:val="singleLevel"/>
    <w:tmpl w:val="CD64E974"/>
    <w:lvl w:ilvl="0">
      <w:start w:val="1"/>
      <w:numFmt w:val="bullet"/>
      <w:lvlText w:val="­"/>
      <w:lvlJc w:val="left"/>
      <w:pPr>
        <w:tabs>
          <w:tab w:val="num" w:pos="814"/>
        </w:tabs>
        <w:ind w:left="680" w:hanging="226"/>
      </w:pPr>
      <w:rPr>
        <w:rFonts w:ascii="Univers" w:hAnsi="Univers" w:hint="default"/>
        <w:b w:val="0"/>
        <w:i w:val="0"/>
        <w:sz w:val="20"/>
      </w:rPr>
    </w:lvl>
  </w:abstractNum>
  <w:abstractNum w:abstractNumId="21" w15:restartNumberingAfterBreak="0">
    <w:nsid w:val="4ED03D7A"/>
    <w:multiLevelType w:val="hybridMultilevel"/>
    <w:tmpl w:val="8F682702"/>
    <w:lvl w:ilvl="0" w:tplc="80B2AB6A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B00D8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510181A"/>
    <w:multiLevelType w:val="multilevel"/>
    <w:tmpl w:val="B7E6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1B423B"/>
    <w:multiLevelType w:val="multilevel"/>
    <w:tmpl w:val="01B86732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2"/>
      </w:rPr>
    </w:lvl>
    <w:lvl w:ilvl="1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37300CE"/>
    <w:multiLevelType w:val="singleLevel"/>
    <w:tmpl w:val="650CF0B2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643D52C4"/>
    <w:multiLevelType w:val="singleLevel"/>
    <w:tmpl w:val="3AFAD646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AE065AC"/>
    <w:multiLevelType w:val="hybridMultilevel"/>
    <w:tmpl w:val="6ED08D8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3E6D2D"/>
    <w:multiLevelType w:val="singleLevel"/>
    <w:tmpl w:val="3EE682CE"/>
    <w:lvl w:ilvl="0">
      <w:start w:val="1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</w:rPr>
    </w:lvl>
  </w:abstractNum>
  <w:abstractNum w:abstractNumId="29" w15:restartNumberingAfterBreak="0">
    <w:nsid w:val="6C747E6A"/>
    <w:multiLevelType w:val="hybridMultilevel"/>
    <w:tmpl w:val="FEE40B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B43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7A612A57"/>
    <w:multiLevelType w:val="multilevel"/>
    <w:tmpl w:val="D518869E"/>
    <w:styleLink w:val="OpmaakprofielMetopsommingstekens"/>
    <w:lvl w:ilvl="0">
      <w:start w:val="3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28"/>
  </w:num>
  <w:num w:numId="4">
    <w:abstractNumId w:val="26"/>
  </w:num>
  <w:num w:numId="5">
    <w:abstractNumId w:val="3"/>
  </w:num>
  <w:num w:numId="6">
    <w:abstractNumId w:val="22"/>
  </w:num>
  <w:num w:numId="7">
    <w:abstractNumId w:val="5"/>
  </w:num>
  <w:num w:numId="8">
    <w:abstractNumId w:val="10"/>
  </w:num>
  <w:num w:numId="9">
    <w:abstractNumId w:val="7"/>
  </w:num>
  <w:num w:numId="10">
    <w:abstractNumId w:val="13"/>
  </w:num>
  <w:num w:numId="11">
    <w:abstractNumId w:val="16"/>
  </w:num>
  <w:num w:numId="12">
    <w:abstractNumId w:val="4"/>
  </w:num>
  <w:num w:numId="13">
    <w:abstractNumId w:val="25"/>
  </w:num>
  <w:num w:numId="14">
    <w:abstractNumId w:val="15"/>
  </w:num>
  <w:num w:numId="15">
    <w:abstractNumId w:val="11"/>
  </w:num>
  <w:num w:numId="16">
    <w:abstractNumId w:val="24"/>
  </w:num>
  <w:num w:numId="17">
    <w:abstractNumId w:val="17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6"/>
  </w:num>
  <w:num w:numId="26">
    <w:abstractNumId w:val="8"/>
  </w:num>
  <w:num w:numId="27">
    <w:abstractNumId w:val="20"/>
  </w:num>
  <w:num w:numId="28">
    <w:abstractNumId w:val="0"/>
  </w:num>
  <w:num w:numId="29">
    <w:abstractNumId w:val="6"/>
  </w:num>
  <w:num w:numId="30">
    <w:abstractNumId w:val="8"/>
  </w:num>
  <w:num w:numId="31">
    <w:abstractNumId w:val="20"/>
  </w:num>
  <w:num w:numId="32">
    <w:abstractNumId w:val="0"/>
  </w:num>
  <w:num w:numId="33">
    <w:abstractNumId w:val="31"/>
  </w:num>
  <w:num w:numId="34">
    <w:abstractNumId w:val="1"/>
  </w:num>
  <w:num w:numId="35">
    <w:abstractNumId w:val="2"/>
  </w:num>
  <w:num w:numId="36">
    <w:abstractNumId w:val="23"/>
  </w:num>
  <w:num w:numId="37">
    <w:abstractNumId w:val="19"/>
  </w:num>
  <w:num w:numId="38">
    <w:abstractNumId w:val="2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8"/>
  </w:num>
  <w:num w:numId="43">
    <w:abstractNumId w:val="14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D0"/>
    <w:rsid w:val="00011888"/>
    <w:rsid w:val="00013D67"/>
    <w:rsid w:val="00043C54"/>
    <w:rsid w:val="0007004D"/>
    <w:rsid w:val="000835A8"/>
    <w:rsid w:val="000C223A"/>
    <w:rsid w:val="000D3D61"/>
    <w:rsid w:val="000D5B85"/>
    <w:rsid w:val="000E3F9E"/>
    <w:rsid w:val="000E7584"/>
    <w:rsid w:val="000F16BA"/>
    <w:rsid w:val="000F492B"/>
    <w:rsid w:val="0010238B"/>
    <w:rsid w:val="0010493D"/>
    <w:rsid w:val="00126B2D"/>
    <w:rsid w:val="00141651"/>
    <w:rsid w:val="0014228A"/>
    <w:rsid w:val="00157407"/>
    <w:rsid w:val="00180607"/>
    <w:rsid w:val="001953A0"/>
    <w:rsid w:val="00197439"/>
    <w:rsid w:val="001B6CFC"/>
    <w:rsid w:val="001E0821"/>
    <w:rsid w:val="001F2D86"/>
    <w:rsid w:val="00201761"/>
    <w:rsid w:val="00205E2B"/>
    <w:rsid w:val="00210680"/>
    <w:rsid w:val="002125D8"/>
    <w:rsid w:val="00213487"/>
    <w:rsid w:val="00225AAE"/>
    <w:rsid w:val="00254602"/>
    <w:rsid w:val="00257BD5"/>
    <w:rsid w:val="00260BCE"/>
    <w:rsid w:val="00265DFE"/>
    <w:rsid w:val="00291325"/>
    <w:rsid w:val="002A175F"/>
    <w:rsid w:val="002A5B68"/>
    <w:rsid w:val="002D5B87"/>
    <w:rsid w:val="002E6939"/>
    <w:rsid w:val="002F0687"/>
    <w:rsid w:val="002F62A6"/>
    <w:rsid w:val="00307C2D"/>
    <w:rsid w:val="0031429D"/>
    <w:rsid w:val="00316A2D"/>
    <w:rsid w:val="003206FA"/>
    <w:rsid w:val="00334957"/>
    <w:rsid w:val="003370DC"/>
    <w:rsid w:val="00337530"/>
    <w:rsid w:val="0034642F"/>
    <w:rsid w:val="00347195"/>
    <w:rsid w:val="003546AE"/>
    <w:rsid w:val="00375777"/>
    <w:rsid w:val="00375EA2"/>
    <w:rsid w:val="003900C6"/>
    <w:rsid w:val="00393A40"/>
    <w:rsid w:val="003A4C5B"/>
    <w:rsid w:val="003C130F"/>
    <w:rsid w:val="003E1FD9"/>
    <w:rsid w:val="00401CDC"/>
    <w:rsid w:val="00403C51"/>
    <w:rsid w:val="00423579"/>
    <w:rsid w:val="00427F35"/>
    <w:rsid w:val="004351B4"/>
    <w:rsid w:val="00436BC0"/>
    <w:rsid w:val="00454BC1"/>
    <w:rsid w:val="004710F6"/>
    <w:rsid w:val="004733CA"/>
    <w:rsid w:val="00492319"/>
    <w:rsid w:val="004A3C16"/>
    <w:rsid w:val="004B56D5"/>
    <w:rsid w:val="004C5090"/>
    <w:rsid w:val="004C5396"/>
    <w:rsid w:val="004E3B0E"/>
    <w:rsid w:val="004E3F4D"/>
    <w:rsid w:val="004F0C5B"/>
    <w:rsid w:val="00512ADC"/>
    <w:rsid w:val="00527E47"/>
    <w:rsid w:val="00555D76"/>
    <w:rsid w:val="00580B3D"/>
    <w:rsid w:val="005901B2"/>
    <w:rsid w:val="005908DB"/>
    <w:rsid w:val="005A77A6"/>
    <w:rsid w:val="005B11BF"/>
    <w:rsid w:val="005B66CC"/>
    <w:rsid w:val="005F226A"/>
    <w:rsid w:val="00602CF5"/>
    <w:rsid w:val="006052EF"/>
    <w:rsid w:val="00610446"/>
    <w:rsid w:val="00632843"/>
    <w:rsid w:val="00642F68"/>
    <w:rsid w:val="00651B5D"/>
    <w:rsid w:val="006610FF"/>
    <w:rsid w:val="00670EA4"/>
    <w:rsid w:val="00673077"/>
    <w:rsid w:val="0067794C"/>
    <w:rsid w:val="00696FA7"/>
    <w:rsid w:val="00697996"/>
    <w:rsid w:val="006A3737"/>
    <w:rsid w:val="006A7801"/>
    <w:rsid w:val="006B09B7"/>
    <w:rsid w:val="006B09DE"/>
    <w:rsid w:val="006C18C1"/>
    <w:rsid w:val="006D76D0"/>
    <w:rsid w:val="006E4602"/>
    <w:rsid w:val="007020FE"/>
    <w:rsid w:val="00702471"/>
    <w:rsid w:val="00702ECF"/>
    <w:rsid w:val="00705725"/>
    <w:rsid w:val="00714D28"/>
    <w:rsid w:val="0072236F"/>
    <w:rsid w:val="007332CE"/>
    <w:rsid w:val="00734D59"/>
    <w:rsid w:val="00750B23"/>
    <w:rsid w:val="00754EE6"/>
    <w:rsid w:val="00765914"/>
    <w:rsid w:val="007710F8"/>
    <w:rsid w:val="007765E6"/>
    <w:rsid w:val="00785846"/>
    <w:rsid w:val="00787A0D"/>
    <w:rsid w:val="00793AE7"/>
    <w:rsid w:val="00795D4D"/>
    <w:rsid w:val="007C6E81"/>
    <w:rsid w:val="007C7E3B"/>
    <w:rsid w:val="007D21C1"/>
    <w:rsid w:val="007D327B"/>
    <w:rsid w:val="007F5E42"/>
    <w:rsid w:val="007F6E27"/>
    <w:rsid w:val="008017BA"/>
    <w:rsid w:val="008223E9"/>
    <w:rsid w:val="008429DD"/>
    <w:rsid w:val="00842A14"/>
    <w:rsid w:val="00853269"/>
    <w:rsid w:val="00860205"/>
    <w:rsid w:val="00861650"/>
    <w:rsid w:val="0086482E"/>
    <w:rsid w:val="008E21C7"/>
    <w:rsid w:val="008E6332"/>
    <w:rsid w:val="008F1258"/>
    <w:rsid w:val="009112B4"/>
    <w:rsid w:val="009249FD"/>
    <w:rsid w:val="0094764A"/>
    <w:rsid w:val="00957278"/>
    <w:rsid w:val="0096168B"/>
    <w:rsid w:val="009628F5"/>
    <w:rsid w:val="00962E49"/>
    <w:rsid w:val="00963959"/>
    <w:rsid w:val="00965D65"/>
    <w:rsid w:val="009A33F0"/>
    <w:rsid w:val="009B3B5A"/>
    <w:rsid w:val="009C046A"/>
    <w:rsid w:val="009C4BB8"/>
    <w:rsid w:val="009C7AB0"/>
    <w:rsid w:val="009E2E17"/>
    <w:rsid w:val="00A000F3"/>
    <w:rsid w:val="00A20228"/>
    <w:rsid w:val="00A23F57"/>
    <w:rsid w:val="00A7392E"/>
    <w:rsid w:val="00A74383"/>
    <w:rsid w:val="00A75336"/>
    <w:rsid w:val="00A756B4"/>
    <w:rsid w:val="00A817AF"/>
    <w:rsid w:val="00A828B5"/>
    <w:rsid w:val="00A83AEB"/>
    <w:rsid w:val="00A8695C"/>
    <w:rsid w:val="00A8773E"/>
    <w:rsid w:val="00A94456"/>
    <w:rsid w:val="00AA2080"/>
    <w:rsid w:val="00AA217B"/>
    <w:rsid w:val="00AA2358"/>
    <w:rsid w:val="00AA74BE"/>
    <w:rsid w:val="00AB5298"/>
    <w:rsid w:val="00AC6B67"/>
    <w:rsid w:val="00AC76C5"/>
    <w:rsid w:val="00AD091F"/>
    <w:rsid w:val="00AD4C75"/>
    <w:rsid w:val="00AE19F4"/>
    <w:rsid w:val="00AE6BAE"/>
    <w:rsid w:val="00B15F85"/>
    <w:rsid w:val="00B31F54"/>
    <w:rsid w:val="00B32D0B"/>
    <w:rsid w:val="00B37AB2"/>
    <w:rsid w:val="00B57A7E"/>
    <w:rsid w:val="00B64452"/>
    <w:rsid w:val="00B76967"/>
    <w:rsid w:val="00B82D68"/>
    <w:rsid w:val="00B86612"/>
    <w:rsid w:val="00B94388"/>
    <w:rsid w:val="00BA35A9"/>
    <w:rsid w:val="00BB6D92"/>
    <w:rsid w:val="00BB7DB1"/>
    <w:rsid w:val="00BC2865"/>
    <w:rsid w:val="00BD18B7"/>
    <w:rsid w:val="00BE3F49"/>
    <w:rsid w:val="00BE6A80"/>
    <w:rsid w:val="00C10B4C"/>
    <w:rsid w:val="00C23709"/>
    <w:rsid w:val="00C36A21"/>
    <w:rsid w:val="00C46C65"/>
    <w:rsid w:val="00C573A1"/>
    <w:rsid w:val="00C62C3D"/>
    <w:rsid w:val="00CA4417"/>
    <w:rsid w:val="00CB30A1"/>
    <w:rsid w:val="00CB571E"/>
    <w:rsid w:val="00CC2849"/>
    <w:rsid w:val="00CD6AD1"/>
    <w:rsid w:val="00CE5F75"/>
    <w:rsid w:val="00CE707C"/>
    <w:rsid w:val="00D02F0F"/>
    <w:rsid w:val="00D12B47"/>
    <w:rsid w:val="00D27C92"/>
    <w:rsid w:val="00D33E27"/>
    <w:rsid w:val="00D353E7"/>
    <w:rsid w:val="00D406A3"/>
    <w:rsid w:val="00D4218E"/>
    <w:rsid w:val="00D42921"/>
    <w:rsid w:val="00D4620B"/>
    <w:rsid w:val="00D46DCD"/>
    <w:rsid w:val="00D52099"/>
    <w:rsid w:val="00D56487"/>
    <w:rsid w:val="00D63F5F"/>
    <w:rsid w:val="00D754D0"/>
    <w:rsid w:val="00D75C71"/>
    <w:rsid w:val="00D77584"/>
    <w:rsid w:val="00D8582A"/>
    <w:rsid w:val="00D92B2A"/>
    <w:rsid w:val="00D9474E"/>
    <w:rsid w:val="00DA6500"/>
    <w:rsid w:val="00DB21CA"/>
    <w:rsid w:val="00DD6031"/>
    <w:rsid w:val="00E00717"/>
    <w:rsid w:val="00E23038"/>
    <w:rsid w:val="00E24F18"/>
    <w:rsid w:val="00E3356E"/>
    <w:rsid w:val="00E37815"/>
    <w:rsid w:val="00E52ADE"/>
    <w:rsid w:val="00E669EF"/>
    <w:rsid w:val="00E74929"/>
    <w:rsid w:val="00E90EB7"/>
    <w:rsid w:val="00E917A4"/>
    <w:rsid w:val="00EA7A7C"/>
    <w:rsid w:val="00EC3F2D"/>
    <w:rsid w:val="00ED39AE"/>
    <w:rsid w:val="00ED4BFA"/>
    <w:rsid w:val="00EE48F6"/>
    <w:rsid w:val="00EE6AB3"/>
    <w:rsid w:val="00EF6698"/>
    <w:rsid w:val="00F01566"/>
    <w:rsid w:val="00F022C4"/>
    <w:rsid w:val="00F063AD"/>
    <w:rsid w:val="00F17140"/>
    <w:rsid w:val="00F21721"/>
    <w:rsid w:val="00F45D38"/>
    <w:rsid w:val="00F57EFF"/>
    <w:rsid w:val="00F619F0"/>
    <w:rsid w:val="00F63316"/>
    <w:rsid w:val="00F721EC"/>
    <w:rsid w:val="00F72604"/>
    <w:rsid w:val="00F841C1"/>
    <w:rsid w:val="00FB0F74"/>
    <w:rsid w:val="00FB175E"/>
    <w:rsid w:val="00FB4AA0"/>
    <w:rsid w:val="00FC2353"/>
    <w:rsid w:val="00FC402D"/>
    <w:rsid w:val="00FD216F"/>
    <w:rsid w:val="00FD42F5"/>
    <w:rsid w:val="00FE46E2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A28922"/>
  <w15:docId w15:val="{F872FD0D-04B2-48EF-8897-DF7AB4EB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D76D0"/>
    <w:rPr>
      <w:rFonts w:ascii="Calibri" w:eastAsiaTheme="minorHAns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pPr>
      <w:keepNext/>
      <w:pageBreakBefore/>
      <w:suppressAutoHyphens/>
      <w:spacing w:after="720" w:line="400" w:lineRule="exact"/>
      <w:outlineLvl w:val="0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Kop2">
    <w:name w:val="heading 2"/>
    <w:basedOn w:val="Standaard"/>
    <w:next w:val="Standaard"/>
    <w:qFormat/>
    <w:pPr>
      <w:keepNext/>
      <w:suppressAutoHyphens/>
      <w:spacing w:before="640" w:after="320" w:line="320" w:lineRule="exact"/>
      <w:outlineLvl w:val="1"/>
    </w:pPr>
    <w:rPr>
      <w:rFonts w:ascii="Trebuchet MS" w:eastAsia="Times New Roman" w:hAnsi="Trebuchet MS"/>
      <w:sz w:val="28"/>
      <w:szCs w:val="20"/>
      <w:lang w:eastAsia="nl-NL"/>
    </w:rPr>
  </w:style>
  <w:style w:type="paragraph" w:styleId="Kop3">
    <w:name w:val="heading 3"/>
    <w:basedOn w:val="Standaard"/>
    <w:next w:val="Standaard"/>
    <w:qFormat/>
    <w:pPr>
      <w:keepNext/>
      <w:suppressAutoHyphens/>
      <w:spacing w:before="480" w:after="240" w:line="280" w:lineRule="exact"/>
      <w:outlineLvl w:val="2"/>
    </w:pPr>
    <w:rPr>
      <w:rFonts w:ascii="Trebuchet MS" w:eastAsia="Times New Roman" w:hAnsi="Trebuchet MS"/>
      <w:sz w:val="24"/>
      <w:szCs w:val="20"/>
      <w:lang w:eastAsia="nl-NL"/>
    </w:rPr>
  </w:style>
  <w:style w:type="paragraph" w:styleId="Kop4">
    <w:name w:val="heading 4"/>
    <w:basedOn w:val="Standaard"/>
    <w:next w:val="Standaard"/>
    <w:qFormat/>
    <w:pPr>
      <w:keepNext/>
      <w:spacing w:before="480" w:line="240" w:lineRule="exact"/>
      <w:outlineLvl w:val="3"/>
    </w:pPr>
    <w:rPr>
      <w:rFonts w:ascii="Trebuchet MS" w:eastAsia="Times New Roman" w:hAnsi="Trebuchet MS"/>
      <w:b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Trebuchet MS" w:eastAsia="Times New Roman" w:hAnsi="Trebuchet MS"/>
      <w:sz w:val="20"/>
      <w:szCs w:val="20"/>
      <w:lang w:eastAsia="nl-NL"/>
    </w:rPr>
  </w:style>
  <w:style w:type="character" w:styleId="Paginanummer">
    <w:name w:val="page number"/>
    <w:basedOn w:val="Standaardalinea-lettertype"/>
  </w:style>
  <w:style w:type="paragraph" w:styleId="Inhopg5">
    <w:name w:val="toc 5"/>
    <w:basedOn w:val="Standaard"/>
    <w:next w:val="Standaard"/>
    <w:autoRedefine/>
    <w:semiHidden/>
    <w:pPr>
      <w:ind w:left="8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7360"/>
      </w:tabs>
      <w:spacing w:before="240"/>
    </w:pPr>
    <w:rPr>
      <w:rFonts w:ascii="Trebuchet MS" w:eastAsia="Times New Roman" w:hAnsi="Trebuchet MS"/>
      <w:noProof/>
      <w:sz w:val="20"/>
      <w:szCs w:val="20"/>
      <w:lang w:eastAsia="nl-NL"/>
    </w:rPr>
  </w:style>
  <w:style w:type="paragraph" w:customStyle="1" w:styleId="merktekens">
    <w:name w:val="merktekens"/>
    <w:basedOn w:val="Standaard"/>
    <w:qFormat/>
    <w:pPr>
      <w:numPr>
        <w:numId w:val="32"/>
      </w:numPr>
      <w:tabs>
        <w:tab w:val="clear" w:pos="360"/>
        <w:tab w:val="left" w:pos="227"/>
        <w:tab w:val="left" w:pos="454"/>
        <w:tab w:val="left" w:pos="680"/>
      </w:tabs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2">
    <w:name w:val="toc 2"/>
    <w:basedOn w:val="Standaard"/>
    <w:next w:val="Standaard"/>
    <w:autoRedefine/>
    <w:semiHidden/>
    <w:pPr>
      <w:ind w:left="227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3">
    <w:name w:val="toc 3"/>
    <w:basedOn w:val="Standaard"/>
    <w:next w:val="Standaard"/>
    <w:autoRedefine/>
    <w:semiHidden/>
    <w:pPr>
      <w:ind w:left="454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4">
    <w:name w:val="toc 4"/>
    <w:basedOn w:val="Standaard"/>
    <w:next w:val="Standaard"/>
    <w:autoRedefine/>
    <w:semiHidden/>
    <w:pPr>
      <w:ind w:left="68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6">
    <w:name w:val="toc 6"/>
    <w:basedOn w:val="Standaard"/>
    <w:next w:val="Standaard"/>
    <w:autoRedefine/>
    <w:semiHidden/>
    <w:pPr>
      <w:ind w:left="10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7">
    <w:name w:val="toc 7"/>
    <w:basedOn w:val="Standaard"/>
    <w:next w:val="Standaard"/>
    <w:autoRedefine/>
    <w:semiHidden/>
    <w:pPr>
      <w:ind w:left="12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8">
    <w:name w:val="toc 8"/>
    <w:basedOn w:val="Standaard"/>
    <w:next w:val="Standaard"/>
    <w:autoRedefine/>
    <w:semiHidden/>
    <w:pPr>
      <w:ind w:left="1400"/>
    </w:pPr>
    <w:rPr>
      <w:rFonts w:ascii="Trebuchet MS" w:eastAsia="Times New Roman" w:hAnsi="Trebuchet MS"/>
      <w:sz w:val="20"/>
      <w:szCs w:val="20"/>
      <w:lang w:eastAsia="nl-NL"/>
    </w:rPr>
  </w:style>
  <w:style w:type="paragraph" w:styleId="Inhopg9">
    <w:name w:val="toc 9"/>
    <w:basedOn w:val="Standaard"/>
    <w:next w:val="Standaard"/>
    <w:autoRedefine/>
    <w:semiHidden/>
    <w:pPr>
      <w:ind w:left="1600"/>
    </w:pPr>
    <w:rPr>
      <w:rFonts w:ascii="Trebuchet MS" w:eastAsia="Times New Roman" w:hAnsi="Trebuchet MS"/>
      <w:sz w:val="20"/>
      <w:szCs w:val="20"/>
      <w:lang w:eastAsia="nl-NL"/>
    </w:rPr>
  </w:style>
  <w:style w:type="paragraph" w:styleId="Titel">
    <w:name w:val="Title"/>
    <w:basedOn w:val="Standaard"/>
    <w:next w:val="Standaard"/>
    <w:autoRedefine/>
    <w:qFormat/>
    <w:rsid w:val="008F1258"/>
    <w:pPr>
      <w:spacing w:before="2400" w:line="400" w:lineRule="exact"/>
      <w:ind w:right="2268"/>
    </w:pPr>
    <w:rPr>
      <w:rFonts w:ascii="Trebuchet MS" w:eastAsia="Times New Roman" w:hAnsi="Trebuchet MS"/>
      <w:kern w:val="28"/>
      <w:sz w:val="36"/>
      <w:szCs w:val="20"/>
      <w:lang w:eastAsia="nl-NL"/>
    </w:rPr>
  </w:style>
  <w:style w:type="paragraph" w:styleId="Voetnoottekst">
    <w:name w:val="footnote text"/>
    <w:basedOn w:val="Standaard"/>
    <w:semiHidden/>
    <w:pPr>
      <w:spacing w:line="240" w:lineRule="exact"/>
      <w:ind w:left="227" w:hanging="227"/>
    </w:pPr>
    <w:rPr>
      <w:rFonts w:ascii="Trebuchet MS" w:eastAsia="Times New Roman" w:hAnsi="Trebuchet MS"/>
      <w:sz w:val="20"/>
      <w:szCs w:val="20"/>
      <w:lang w:eastAsia="nl-NL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customStyle="1" w:styleId="kop2nakop">
    <w:name w:val="kop 2 na kop"/>
    <w:basedOn w:val="Kop2"/>
    <w:next w:val="Standaard"/>
    <w:qFormat/>
    <w:pPr>
      <w:spacing w:before="0"/>
    </w:pPr>
  </w:style>
  <w:style w:type="paragraph" w:customStyle="1" w:styleId="kop3nakop">
    <w:name w:val="kop 3 na kop"/>
    <w:basedOn w:val="Kop3"/>
    <w:next w:val="Standaard"/>
    <w:qFormat/>
    <w:pPr>
      <w:spacing w:before="0"/>
    </w:pPr>
  </w:style>
  <w:style w:type="paragraph" w:customStyle="1" w:styleId="kop4nakop">
    <w:name w:val="kop 4 na kop"/>
    <w:basedOn w:val="Kop4"/>
    <w:next w:val="Standaard"/>
    <w:qFormat/>
    <w:pPr>
      <w:spacing w:before="0"/>
    </w:pPr>
  </w:style>
  <w:style w:type="paragraph" w:styleId="Tekstopmerking">
    <w:name w:val="annotation text"/>
    <w:basedOn w:val="Standaard"/>
    <w:link w:val="TekstopmerkingChar"/>
    <w:semiHidden/>
    <w:rPr>
      <w:rFonts w:ascii="Trebuchet MS" w:eastAsia="Times New Roman" w:hAnsi="Trebuchet MS"/>
      <w:sz w:val="20"/>
      <w:szCs w:val="20"/>
      <w:lang w:eastAsia="nl-NL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numbering" w:customStyle="1" w:styleId="OpmaakprofielMetopsommingstekens">
    <w:name w:val="Opmaakprofiel Met opsommingstekens"/>
    <w:basedOn w:val="Geenlijst"/>
    <w:pPr>
      <w:numPr>
        <w:numId w:val="33"/>
      </w:numPr>
    </w:pPr>
  </w:style>
  <w:style w:type="character" w:styleId="Hyperlink">
    <w:name w:val="Hyperlink"/>
    <w:basedOn w:val="Standaardalinea-lettertype"/>
    <w:rsid w:val="00EE6AB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rsid w:val="00B769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210680"/>
    <w:pPr>
      <w:ind w:left="720"/>
      <w:contextualSpacing/>
    </w:pPr>
  </w:style>
  <w:style w:type="character" w:customStyle="1" w:styleId="apple-style-span">
    <w:name w:val="apple-style-span"/>
    <w:basedOn w:val="Standaardalinea-lettertype"/>
    <w:rsid w:val="00D8582A"/>
  </w:style>
  <w:style w:type="paragraph" w:styleId="Onderwerpvanopmerking">
    <w:name w:val="annotation subject"/>
    <w:basedOn w:val="Tekstopmerking"/>
    <w:next w:val="Tekstopmerking"/>
    <w:link w:val="OnderwerpvanopmerkingChar"/>
    <w:rsid w:val="004F0C5B"/>
    <w:rPr>
      <w:rFonts w:ascii="Calibri" w:eastAsiaTheme="minorHAnsi" w:hAnsi="Calibri"/>
      <w:b/>
      <w:bCs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4F0C5B"/>
    <w:rPr>
      <w:rFonts w:ascii="Trebuchet MS" w:hAnsi="Trebuchet MS"/>
    </w:rPr>
  </w:style>
  <w:style w:type="character" w:customStyle="1" w:styleId="OnderwerpvanopmerkingChar">
    <w:name w:val="Onderwerp van opmerking Char"/>
    <w:basedOn w:val="TekstopmerkingChar"/>
    <w:link w:val="Onderwerpvanopmerking"/>
    <w:rsid w:val="004F0C5B"/>
    <w:rPr>
      <w:rFonts w:ascii="Calibri" w:eastAsiaTheme="minorHAns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zorgvoorbeter.nl/ouderenzorg/onderwijs-dementie.html" TargetMode="External"/><Relationship Id="rId18" Type="http://schemas.openxmlformats.org/officeDocument/2006/relationships/hyperlink" Target="http://www.zorgvoorbeter.nl/ouderenzorg/onderwijs-colleges-en-presentatie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.rietveld@vilans.nl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orgvoorbeter.nl/ouderenzorg/onderwijs-communiceren.html" TargetMode="External"/><Relationship Id="rId17" Type="http://schemas.openxmlformats.org/officeDocument/2006/relationships/hyperlink" Target="http://www.zorgvoorbeter.nl/ouderenzorg/onderwijs-beroepen-zor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orgvoorbeter.nl/ouderenzorg/onderwijs-vernieuwende-zorgorganisaties.html" TargetMode="External"/><Relationship Id="rId20" Type="http://schemas.openxmlformats.org/officeDocument/2006/relationships/hyperlink" Target="http://www.zorgvoorbeter.nl/onderwij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zorgvoorbeter.nl/ouderenzorg/Onderwijs-vernieuwend-zorgen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orgvoorbeter.nl/ouderenzorg/onderwijs-filmpjes.html" TargetMode="External"/><Relationship Id="rId19" Type="http://schemas.openxmlformats.org/officeDocument/2006/relationships/hyperlink" Target="http://www.zorgvoorbeter.nl/onderwi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orgvoorbeter.nl/videotheek" TargetMode="External"/><Relationship Id="rId14" Type="http://schemas.openxmlformats.org/officeDocument/2006/relationships/hyperlink" Target="http://www.zorgvoorbeter.nl/ouderenzorg/onderwijs-medicatieveiligheid.html" TargetMode="External"/><Relationship Id="rId22" Type="http://schemas.openxmlformats.org/officeDocument/2006/relationships/hyperlink" Target="mailto:a.vanvoorthuizen@vila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5F9A4B6B.dotm</Template>
  <TotalTime>346</TotalTime>
  <Pages>2</Pages>
  <Words>424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Sekondant</Company>
  <LinksUpToDate>false</LinksUpToDate>
  <CharactersWithSpaces>3877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huisstijlsjabloon</dc:subject>
  <dc:creator>Voorthuizen, Anne van</dc:creator>
  <cp:lastModifiedBy>Voorthuizen, Anne van</cp:lastModifiedBy>
  <cp:revision>40</cp:revision>
  <cp:lastPrinted>2016-03-11T14:09:00Z</cp:lastPrinted>
  <dcterms:created xsi:type="dcterms:W3CDTF">2016-03-08T11:40:00Z</dcterms:created>
  <dcterms:modified xsi:type="dcterms:W3CDTF">2016-03-15T10:41:00Z</dcterms:modified>
</cp:coreProperties>
</file>