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A75D" w14:textId="4FDF368F" w:rsidR="00B76967" w:rsidRPr="003C130F" w:rsidRDefault="00375EA2" w:rsidP="006D76D0">
      <w:pPr>
        <w:rPr>
          <w:rFonts w:ascii="Trebuchet MS" w:hAnsi="Trebuchet MS"/>
          <w:b/>
          <w:sz w:val="20"/>
          <w:szCs w:val="20"/>
          <w:u w:val="single"/>
        </w:rPr>
      </w:pPr>
      <w:r w:rsidRPr="003C130F">
        <w:rPr>
          <w:rFonts w:ascii="Trebuchet MS" w:hAnsi="Trebuchet MS"/>
          <w:b/>
          <w:noProof/>
          <w:sz w:val="20"/>
          <w:szCs w:val="20"/>
          <w:u w:val="single"/>
          <w:lang w:eastAsia="nl-NL"/>
        </w:rPr>
        <mc:AlternateContent>
          <mc:Choice Requires="wps">
            <w:drawing>
              <wp:anchor distT="0" distB="0" distL="114300" distR="114300" simplePos="0" relativeHeight="251659264" behindDoc="0" locked="0" layoutInCell="1" allowOverlap="1" wp14:anchorId="5CAD9791" wp14:editId="0A9C8BD7">
                <wp:simplePos x="0" y="0"/>
                <wp:positionH relativeFrom="column">
                  <wp:posOffset>4899025</wp:posOffset>
                </wp:positionH>
                <wp:positionV relativeFrom="paragraph">
                  <wp:posOffset>-328295</wp:posOffset>
                </wp:positionV>
                <wp:extent cx="1209675" cy="151003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10030"/>
                        </a:xfrm>
                        <a:prstGeom prst="rect">
                          <a:avLst/>
                        </a:prstGeom>
                        <a:solidFill>
                          <a:srgbClr val="FFFFFF"/>
                        </a:solidFill>
                        <a:ln w="9525">
                          <a:noFill/>
                          <a:miter lim="800000"/>
                          <a:headEnd/>
                          <a:tailEnd/>
                        </a:ln>
                      </wps:spPr>
                      <wps:txbx>
                        <w:txbxContent>
                          <w:p w14:paraId="28D8C04D" w14:textId="77777777" w:rsidR="00375EA2" w:rsidRDefault="00375EA2">
                            <w:r>
                              <w:rPr>
                                <w:rFonts w:cs="Helvetica"/>
                                <w:noProof/>
                                <w:color w:val="000000"/>
                                <w:lang w:eastAsia="nl-NL"/>
                              </w:rPr>
                              <w:drawing>
                                <wp:inline distT="0" distB="0" distL="0" distR="0" wp14:anchorId="7272C754" wp14:editId="4E141E3C">
                                  <wp:extent cx="786765" cy="1096227"/>
                                  <wp:effectExtent l="0" t="0" r="0" b="889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6" cy="110419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D9791" id="_x0000_t202" coordsize="21600,21600" o:spt="202" path="m,l,21600r21600,l21600,xe">
                <v:stroke joinstyle="miter"/>
                <v:path gradientshapeok="t" o:connecttype="rect"/>
              </v:shapetype>
              <v:shape id="Tekstvak 2" o:spid="_x0000_s1026" type="#_x0000_t202" style="position:absolute;margin-left:385.75pt;margin-top:-25.85pt;width:95.25pt;height:11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" stroked="f">
                <v:textbox style="mso-fit-shape-to-text:t">
                  <w:txbxContent>
                    <w:p w14:paraId="28D8C04D" w14:textId="77777777" w:rsidR="00375EA2" w:rsidRDefault="00375EA2">
                      <w:r>
                        <w:rPr>
                          <w:rFonts w:cs="Helvetica"/>
                          <w:noProof/>
                          <w:color w:val="000000"/>
                          <w:lang w:eastAsia="nl-NL"/>
                        </w:rPr>
                        <w:drawing>
                          <wp:inline distT="0" distB="0" distL="0" distR="0" wp14:anchorId="7272C754" wp14:editId="4E141E3C">
                            <wp:extent cx="786765" cy="1096227"/>
                            <wp:effectExtent l="0" t="0" r="0" b="889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6" cy="1104199"/>
                                    </a:xfrm>
                                    <a:prstGeom prst="rect">
                                      <a:avLst/>
                                    </a:prstGeom>
                                    <a:noFill/>
                                    <a:ln>
                                      <a:noFill/>
                                    </a:ln>
                                  </pic:spPr>
                                </pic:pic>
                              </a:graphicData>
                            </a:graphic>
                          </wp:inline>
                        </w:drawing>
                      </w:r>
                    </w:p>
                  </w:txbxContent>
                </v:textbox>
              </v:shape>
            </w:pict>
          </mc:Fallback>
        </mc:AlternateContent>
      </w:r>
      <w:r w:rsidR="00B76967" w:rsidRPr="003C130F">
        <w:rPr>
          <w:rFonts w:ascii="Trebuchet MS" w:hAnsi="Trebuchet MS"/>
          <w:b/>
          <w:sz w:val="20"/>
          <w:szCs w:val="20"/>
          <w:u w:val="single"/>
        </w:rPr>
        <w:t>PERSBERICHT</w:t>
      </w:r>
      <w:r w:rsidR="00705725" w:rsidRPr="003C130F">
        <w:rPr>
          <w:rFonts w:ascii="Trebuchet MS" w:hAnsi="Trebuchet MS"/>
          <w:b/>
          <w:sz w:val="20"/>
          <w:szCs w:val="20"/>
          <w:u w:val="single"/>
        </w:rPr>
        <w:t xml:space="preserve"> – </w:t>
      </w:r>
      <w:r w:rsidR="00E80768">
        <w:rPr>
          <w:rFonts w:ascii="Trebuchet MS" w:hAnsi="Trebuchet MS"/>
          <w:b/>
          <w:sz w:val="20"/>
          <w:szCs w:val="20"/>
          <w:u w:val="single"/>
        </w:rPr>
        <w:t xml:space="preserve">15 </w:t>
      </w:r>
      <w:r w:rsidR="00372F4A">
        <w:rPr>
          <w:rFonts w:ascii="Trebuchet MS" w:hAnsi="Trebuchet MS"/>
          <w:b/>
          <w:sz w:val="20"/>
          <w:szCs w:val="20"/>
          <w:u w:val="single"/>
        </w:rPr>
        <w:t>april 2019</w:t>
      </w:r>
    </w:p>
    <w:p w14:paraId="0BC2821D" w14:textId="77777777" w:rsidR="00B76967" w:rsidRPr="003C130F" w:rsidRDefault="00B76967" w:rsidP="006D76D0">
      <w:pPr>
        <w:rPr>
          <w:rFonts w:ascii="Trebuchet MS" w:hAnsi="Trebuchet MS"/>
          <w:b/>
          <w:sz w:val="20"/>
          <w:szCs w:val="20"/>
        </w:rPr>
      </w:pPr>
    </w:p>
    <w:p w14:paraId="1285388C" w14:textId="77777777" w:rsidR="00734D59" w:rsidRDefault="00734D59" w:rsidP="006D76D0">
      <w:pPr>
        <w:rPr>
          <w:rFonts w:ascii="Trebuchet MS" w:hAnsi="Trebuchet MS"/>
          <w:b/>
          <w:sz w:val="24"/>
          <w:szCs w:val="24"/>
        </w:rPr>
      </w:pPr>
    </w:p>
    <w:p w14:paraId="022281E8" w14:textId="057376FF" w:rsidR="00D20752" w:rsidRPr="000E7BA0" w:rsidRDefault="00AE10B4" w:rsidP="00D20752">
      <w:pPr>
        <w:rPr>
          <w:b/>
          <w:sz w:val="28"/>
          <w:szCs w:val="28"/>
        </w:rPr>
      </w:pPr>
      <w:r w:rsidRPr="000E7BA0">
        <w:rPr>
          <w:b/>
          <w:sz w:val="28"/>
          <w:szCs w:val="28"/>
        </w:rPr>
        <w:t xml:space="preserve">Nieuw </w:t>
      </w:r>
      <w:r w:rsidR="000E7BA0" w:rsidRPr="000E7BA0">
        <w:rPr>
          <w:b/>
          <w:sz w:val="28"/>
          <w:szCs w:val="28"/>
        </w:rPr>
        <w:t>op Zorgvoorbeter.nl</w:t>
      </w:r>
      <w:r w:rsidRPr="000E7BA0">
        <w:rPr>
          <w:b/>
          <w:sz w:val="28"/>
          <w:szCs w:val="28"/>
        </w:rPr>
        <w:t xml:space="preserve">: </w:t>
      </w:r>
      <w:r w:rsidR="00372F4A">
        <w:rPr>
          <w:b/>
          <w:sz w:val="28"/>
          <w:szCs w:val="28"/>
        </w:rPr>
        <w:t>Intimiteit en seksualiteit</w:t>
      </w:r>
    </w:p>
    <w:p w14:paraId="4B5CE07B" w14:textId="358D4705" w:rsidR="00AE10B4" w:rsidRPr="000E7BA0" w:rsidRDefault="00D20752" w:rsidP="00D20752">
      <w:pPr>
        <w:rPr>
          <w:sz w:val="40"/>
          <w:szCs w:val="40"/>
        </w:rPr>
      </w:pPr>
      <w:r>
        <w:br/>
      </w:r>
      <w:r w:rsidR="00745BD5">
        <w:rPr>
          <w:sz w:val="40"/>
          <w:szCs w:val="40"/>
        </w:rPr>
        <w:t xml:space="preserve">‘Aandacht voor intimiteit en seksualiteit hoort bij </w:t>
      </w:r>
      <w:r w:rsidR="00FB65C4">
        <w:rPr>
          <w:sz w:val="40"/>
          <w:szCs w:val="40"/>
        </w:rPr>
        <w:t xml:space="preserve">goede </w:t>
      </w:r>
      <w:r w:rsidR="00745BD5">
        <w:rPr>
          <w:sz w:val="40"/>
          <w:szCs w:val="40"/>
        </w:rPr>
        <w:t>zorg</w:t>
      </w:r>
      <w:r w:rsidR="000E7BA0" w:rsidRPr="000E7BA0">
        <w:rPr>
          <w:sz w:val="40"/>
          <w:szCs w:val="40"/>
        </w:rPr>
        <w:t>’</w:t>
      </w:r>
    </w:p>
    <w:p w14:paraId="7A512DA1" w14:textId="77777777" w:rsidR="00AE10B4" w:rsidRDefault="00AE10B4" w:rsidP="00D20752"/>
    <w:p w14:paraId="23E9BFFB" w14:textId="022E1571" w:rsidR="00AE10B4" w:rsidRDefault="00745BD5" w:rsidP="00AE10B4">
      <w:pPr>
        <w:rPr>
          <w:b/>
        </w:rPr>
      </w:pPr>
      <w:r w:rsidRPr="00745BD5">
        <w:rPr>
          <w:b/>
        </w:rPr>
        <w:t>Intimiteit en seksualiteit horen bij het leven van ieder mens, dus ook bij ouderen die zorg ontvangen. Meer aandacht hiervoor kan de kwaliteit van leven en welzijn van cliënten verbeteren. Ook kan het helpen bij het zoeken naar verklaringen van onbegrepen gedrag.</w:t>
      </w:r>
      <w:r>
        <w:rPr>
          <w:b/>
        </w:rPr>
        <w:t xml:space="preserve"> </w:t>
      </w:r>
      <w:r w:rsidR="00797709" w:rsidRPr="00797709">
        <w:rPr>
          <w:b/>
        </w:rPr>
        <w:t xml:space="preserve">Het kennisplein Zorg voor Beter lanceert vandaag het nieuwe thema </w:t>
      </w:r>
      <w:r>
        <w:rPr>
          <w:b/>
        </w:rPr>
        <w:t xml:space="preserve">Intimiteit en Seksualiteit, met tips, informatie en praktijkvoorbeelden. </w:t>
      </w:r>
      <w:hyperlink r:id="rId9" w:history="1">
        <w:r w:rsidR="00E80768" w:rsidRPr="00BE258C">
          <w:rPr>
            <w:rStyle w:val="Hyperlink"/>
            <w:b/>
          </w:rPr>
          <w:t>https://www.zorgvoorbeter.nl/seksualiteit</w:t>
        </w:r>
      </w:hyperlink>
    </w:p>
    <w:p w14:paraId="5B6A43F9" w14:textId="77777777" w:rsidR="00E80768" w:rsidRPr="00797709" w:rsidRDefault="00E80768" w:rsidP="00AE10B4">
      <w:pPr>
        <w:rPr>
          <w:b/>
        </w:rPr>
      </w:pPr>
    </w:p>
    <w:p w14:paraId="3A0C8577" w14:textId="0BA52DE9" w:rsidR="00AE10B4" w:rsidRDefault="008F0C57" w:rsidP="00AE10B4">
      <w:pPr>
        <w:rPr>
          <w:b/>
        </w:rPr>
      </w:pPr>
      <w:r>
        <w:rPr>
          <w:b/>
        </w:rPr>
        <w:t>Bewustwording</w:t>
      </w:r>
    </w:p>
    <w:p w14:paraId="325F6579" w14:textId="6B119681" w:rsidR="00BE5E47" w:rsidRDefault="00FB65C4" w:rsidP="00FB65C4">
      <w:r>
        <w:t xml:space="preserve">Volgens verschillende onderzoeken blijft intimiteit en seksualiteit belangrijk als mensen ouder worden. Intimiteit krijgt wel meer waarde dan seksualiteit, </w:t>
      </w:r>
      <w:r w:rsidR="008F0C57">
        <w:t>m</w:t>
      </w:r>
      <w:r>
        <w:t xml:space="preserve">aar mensen zijn tot op hoge leeftijd seksueel actief. Dat wordt wel eens vergeten in een wereld die seksualiteit vaak met jonge mensen associeert. </w:t>
      </w:r>
      <w:r w:rsidR="00BE5E47">
        <w:t xml:space="preserve">Het is belangrijk dat zorgverleners in verpleeghuizen, woonzorgcentra en thuiszorg dit </w:t>
      </w:r>
      <w:hyperlink r:id="rId10" w:history="1">
        <w:r w:rsidR="00BE5E47" w:rsidRPr="00BE5E47">
          <w:rPr>
            <w:rStyle w:val="Hyperlink"/>
          </w:rPr>
          <w:t>meer bespreekbaar maken</w:t>
        </w:r>
      </w:hyperlink>
      <w:r w:rsidR="00BE5E47">
        <w:t xml:space="preserve">. Dit hoort bij persoonsgerichte zorg. </w:t>
      </w:r>
    </w:p>
    <w:p w14:paraId="64C9B868" w14:textId="77777777" w:rsidR="00BE5E47" w:rsidRDefault="00BE5E47" w:rsidP="00FB65C4"/>
    <w:p w14:paraId="3BD3BC26" w14:textId="4E50BD87" w:rsidR="00FB65C4" w:rsidRPr="00FB65C4" w:rsidRDefault="00FB65C4" w:rsidP="00AE10B4">
      <w:pPr>
        <w:rPr>
          <w:b/>
        </w:rPr>
      </w:pPr>
      <w:r w:rsidRPr="00FB65C4">
        <w:rPr>
          <w:b/>
        </w:rPr>
        <w:t>Gespreksverlegenheid</w:t>
      </w:r>
    </w:p>
    <w:p w14:paraId="42F1E55A" w14:textId="5F3E5678" w:rsidR="0069334F" w:rsidRDefault="00FB65C4" w:rsidP="00FB65C4">
      <w:r>
        <w:t xml:space="preserve">Zorgmedewerkers vinden het vaak lastig om het gesprek hierover te beginnen. In </w:t>
      </w:r>
      <w:r w:rsidR="00BE5E47">
        <w:t xml:space="preserve">het </w:t>
      </w:r>
      <w:hyperlink r:id="rId11" w:history="1">
        <w:r w:rsidRPr="00BE5E47">
          <w:rPr>
            <w:rStyle w:val="Hyperlink"/>
          </w:rPr>
          <w:t>thema</w:t>
        </w:r>
        <w:r w:rsidR="00BE5E47" w:rsidRPr="00BE5E47">
          <w:rPr>
            <w:rStyle w:val="Hyperlink"/>
          </w:rPr>
          <w:t xml:space="preserve"> Intimiteit en seksualiteit</w:t>
        </w:r>
      </w:hyperlink>
      <w:r>
        <w:t xml:space="preserve"> staan </w:t>
      </w:r>
      <w:r w:rsidR="00BE5E47">
        <w:t>veel praktische tips</w:t>
      </w:r>
      <w:r>
        <w:t xml:space="preserve"> hoe je dit op een goede respectvolle manier kan aanpakken. </w:t>
      </w:r>
      <w:r w:rsidR="0069334F">
        <w:t xml:space="preserve">Waar vind je aanknopingspunten? Bespreek je het onderwerp bij de intake of later? </w:t>
      </w:r>
    </w:p>
    <w:p w14:paraId="5CB98CD9" w14:textId="77777777" w:rsidR="0069334F" w:rsidRDefault="0069334F" w:rsidP="00FB65C4"/>
    <w:p w14:paraId="0358BF14" w14:textId="5E250E9F" w:rsidR="008A4AA1" w:rsidRPr="008A4AA1" w:rsidRDefault="0069334F" w:rsidP="00AE10B4">
      <w:pPr>
        <w:rPr>
          <w:b/>
        </w:rPr>
      </w:pPr>
      <w:r>
        <w:rPr>
          <w:b/>
        </w:rPr>
        <w:t>Aan de slag</w:t>
      </w:r>
    </w:p>
    <w:p w14:paraId="46F80A0D" w14:textId="06FB0C87" w:rsidR="0069334F" w:rsidRDefault="0069334F" w:rsidP="0069334F">
      <w:pPr>
        <w:rPr>
          <w:rFonts w:asciiTheme="minorHAnsi" w:hAnsiTheme="minorHAnsi" w:cs="Arial"/>
          <w:color w:val="000000"/>
        </w:rPr>
      </w:pPr>
      <w:r>
        <w:rPr>
          <w:rFonts w:asciiTheme="minorHAnsi" w:hAnsiTheme="minorHAnsi" w:cs="Arial"/>
          <w:color w:val="000000"/>
        </w:rPr>
        <w:t xml:space="preserve">Henry Mostert, deskundige van </w:t>
      </w:r>
      <w:proofErr w:type="spellStart"/>
      <w:r>
        <w:rPr>
          <w:rFonts w:asciiTheme="minorHAnsi" w:hAnsiTheme="minorHAnsi" w:cs="Arial"/>
          <w:color w:val="000000"/>
        </w:rPr>
        <w:t>Vilans</w:t>
      </w:r>
      <w:proofErr w:type="spellEnd"/>
      <w:r>
        <w:rPr>
          <w:rFonts w:asciiTheme="minorHAnsi" w:hAnsiTheme="minorHAnsi" w:cs="Arial"/>
          <w:color w:val="000000"/>
        </w:rPr>
        <w:t xml:space="preserve">: ‘Het </w:t>
      </w:r>
      <w:r w:rsidRPr="0069334F">
        <w:rPr>
          <w:rFonts w:asciiTheme="minorHAnsi" w:hAnsiTheme="minorHAnsi" w:cs="Arial"/>
          <w:color w:val="000000"/>
        </w:rPr>
        <w:t xml:space="preserve">belangrijkst </w:t>
      </w:r>
      <w:r>
        <w:rPr>
          <w:rFonts w:asciiTheme="minorHAnsi" w:hAnsiTheme="minorHAnsi" w:cs="Arial"/>
          <w:color w:val="000000"/>
        </w:rPr>
        <w:t xml:space="preserve">is dat </w:t>
      </w:r>
      <w:r w:rsidRPr="0069334F">
        <w:rPr>
          <w:rFonts w:asciiTheme="minorHAnsi" w:hAnsiTheme="minorHAnsi" w:cs="Arial"/>
          <w:color w:val="000000"/>
        </w:rPr>
        <w:t>cliënten zichzelf kunnen zijn en kunnen blijven genieten van nabijheid van naasten en van seks</w:t>
      </w:r>
      <w:r>
        <w:rPr>
          <w:rFonts w:asciiTheme="minorHAnsi" w:hAnsiTheme="minorHAnsi" w:cs="Arial"/>
          <w:color w:val="000000"/>
        </w:rPr>
        <w:t xml:space="preserve">. We hopen dat medewerkers meer oog krijgen </w:t>
      </w:r>
      <w:r w:rsidR="00BE073A">
        <w:rPr>
          <w:rFonts w:asciiTheme="minorHAnsi" w:hAnsiTheme="minorHAnsi" w:cs="Arial"/>
          <w:color w:val="000000"/>
        </w:rPr>
        <w:t xml:space="preserve">voor dit onderwerp </w:t>
      </w:r>
      <w:r>
        <w:rPr>
          <w:rFonts w:asciiTheme="minorHAnsi" w:hAnsiTheme="minorHAnsi" w:cs="Arial"/>
          <w:color w:val="000000"/>
        </w:rPr>
        <w:t xml:space="preserve">en bijvoorbeeld ook </w:t>
      </w:r>
      <w:r w:rsidRPr="0069334F">
        <w:rPr>
          <w:rFonts w:asciiTheme="minorHAnsi" w:hAnsiTheme="minorHAnsi" w:cs="Arial"/>
          <w:color w:val="000000"/>
        </w:rPr>
        <w:t xml:space="preserve">samen met </w:t>
      </w:r>
      <w:r>
        <w:rPr>
          <w:rFonts w:asciiTheme="minorHAnsi" w:hAnsiTheme="minorHAnsi" w:cs="Arial"/>
          <w:color w:val="000000"/>
        </w:rPr>
        <w:t xml:space="preserve">de </w:t>
      </w:r>
      <w:r w:rsidRPr="0069334F">
        <w:rPr>
          <w:rFonts w:asciiTheme="minorHAnsi" w:hAnsiTheme="minorHAnsi" w:cs="Arial"/>
          <w:color w:val="000000"/>
        </w:rPr>
        <w:t>cliënt, verwanten en bijvoorbeeld seksuoloog</w:t>
      </w:r>
      <w:r>
        <w:rPr>
          <w:rFonts w:asciiTheme="minorHAnsi" w:hAnsiTheme="minorHAnsi" w:cs="Arial"/>
          <w:color w:val="000000"/>
        </w:rPr>
        <w:t xml:space="preserve"> oplossingen vinden als er </w:t>
      </w:r>
      <w:r w:rsidRPr="0069334F">
        <w:rPr>
          <w:rFonts w:asciiTheme="minorHAnsi" w:hAnsiTheme="minorHAnsi" w:cs="Arial"/>
          <w:color w:val="000000"/>
        </w:rPr>
        <w:t xml:space="preserve">belemmeringen </w:t>
      </w:r>
      <w:r>
        <w:rPr>
          <w:rFonts w:asciiTheme="minorHAnsi" w:hAnsiTheme="minorHAnsi" w:cs="Arial"/>
          <w:color w:val="000000"/>
        </w:rPr>
        <w:t xml:space="preserve">zijn </w:t>
      </w:r>
      <w:r w:rsidRPr="0069334F">
        <w:rPr>
          <w:rFonts w:asciiTheme="minorHAnsi" w:hAnsiTheme="minorHAnsi" w:cs="Arial"/>
          <w:color w:val="000000"/>
        </w:rPr>
        <w:t xml:space="preserve">door ziekte of </w:t>
      </w:r>
      <w:r>
        <w:rPr>
          <w:rFonts w:asciiTheme="minorHAnsi" w:hAnsiTheme="minorHAnsi" w:cs="Arial"/>
          <w:color w:val="000000"/>
        </w:rPr>
        <w:t xml:space="preserve">hun </w:t>
      </w:r>
      <w:r w:rsidRPr="0069334F">
        <w:rPr>
          <w:rFonts w:asciiTheme="minorHAnsi" w:hAnsiTheme="minorHAnsi" w:cs="Arial"/>
          <w:color w:val="000000"/>
        </w:rPr>
        <w:t>zorgafhankelijkhe</w:t>
      </w:r>
      <w:r>
        <w:rPr>
          <w:rFonts w:asciiTheme="minorHAnsi" w:hAnsiTheme="minorHAnsi" w:cs="Arial"/>
          <w:color w:val="000000"/>
        </w:rPr>
        <w:t>id.’</w:t>
      </w:r>
    </w:p>
    <w:p w14:paraId="37D90C24" w14:textId="77777777" w:rsidR="00797709" w:rsidRDefault="00797709" w:rsidP="00AE10B4"/>
    <w:p w14:paraId="73AF9720" w14:textId="629A52F5" w:rsidR="00894EF9" w:rsidRPr="00894EF9" w:rsidRDefault="00894EF9" w:rsidP="00894EF9">
      <w:pPr>
        <w:pStyle w:val="Lijstalinea"/>
        <w:numPr>
          <w:ilvl w:val="0"/>
          <w:numId w:val="45"/>
        </w:numPr>
        <w:rPr>
          <w:i/>
        </w:rPr>
      </w:pPr>
      <w:r w:rsidRPr="00894EF9">
        <w:rPr>
          <w:i/>
        </w:rPr>
        <w:t>Be</w:t>
      </w:r>
      <w:r w:rsidR="004E657B">
        <w:rPr>
          <w:i/>
        </w:rPr>
        <w:t>nader</w:t>
      </w:r>
      <w:r w:rsidRPr="00894EF9">
        <w:rPr>
          <w:i/>
        </w:rPr>
        <w:t xml:space="preserve"> intimiteit en seksualiteiten van een bewoner met respect.</w:t>
      </w:r>
    </w:p>
    <w:p w14:paraId="0CA64110" w14:textId="7A32D596" w:rsidR="00894EF9" w:rsidRDefault="00894EF9" w:rsidP="00894EF9">
      <w:pPr>
        <w:pStyle w:val="Lijstalinea"/>
        <w:numPr>
          <w:ilvl w:val="0"/>
          <w:numId w:val="45"/>
        </w:numPr>
        <w:rPr>
          <w:i/>
        </w:rPr>
      </w:pPr>
      <w:r w:rsidRPr="00894EF9">
        <w:rPr>
          <w:i/>
        </w:rPr>
        <w:t>Garandeer privacy, klop niet alleen aan, wacht ook op antwoord</w:t>
      </w:r>
      <w:r w:rsidR="004E657B">
        <w:rPr>
          <w:i/>
        </w:rPr>
        <w:t>, en besef: niet storen betekent écht niet storen</w:t>
      </w:r>
      <w:r w:rsidRPr="00894EF9">
        <w:rPr>
          <w:i/>
        </w:rPr>
        <w:t>.</w:t>
      </w:r>
    </w:p>
    <w:p w14:paraId="6E0C178D" w14:textId="6EAA042F" w:rsidR="00AE10B4" w:rsidRPr="00004BFF" w:rsidRDefault="00894EF9" w:rsidP="00894EF9">
      <w:pPr>
        <w:pStyle w:val="Lijstalinea"/>
        <w:numPr>
          <w:ilvl w:val="0"/>
          <w:numId w:val="45"/>
        </w:numPr>
        <w:rPr>
          <w:i/>
        </w:rPr>
      </w:pPr>
      <w:r w:rsidRPr="00894EF9">
        <w:rPr>
          <w:i/>
        </w:rPr>
        <w:t>Let op signalen, neem het initiatief om</w:t>
      </w:r>
      <w:r w:rsidR="004E657B">
        <w:rPr>
          <w:i/>
        </w:rPr>
        <w:t xml:space="preserve"> het thema intimiteit en seksualiteit aan te kaarten en</w:t>
      </w:r>
      <w:r w:rsidRPr="00894EF9">
        <w:rPr>
          <w:i/>
        </w:rPr>
        <w:t xml:space="preserve"> erover te praten, of als je dat niet kunt,</w:t>
      </w:r>
      <w:r w:rsidR="004E657B">
        <w:rPr>
          <w:i/>
        </w:rPr>
        <w:t xml:space="preserve"> zorg dat</w:t>
      </w:r>
      <w:r w:rsidRPr="00894EF9">
        <w:rPr>
          <w:i/>
        </w:rPr>
        <w:t xml:space="preserve"> de bewoner </w:t>
      </w:r>
      <w:r w:rsidR="004E657B">
        <w:rPr>
          <w:i/>
        </w:rPr>
        <w:t xml:space="preserve">dit bij </w:t>
      </w:r>
      <w:r w:rsidRPr="00894EF9">
        <w:rPr>
          <w:i/>
        </w:rPr>
        <w:t xml:space="preserve">iemand </w:t>
      </w:r>
      <w:r w:rsidR="00A13257">
        <w:rPr>
          <w:i/>
        </w:rPr>
        <w:t xml:space="preserve">anders </w:t>
      </w:r>
      <w:r w:rsidR="004E657B">
        <w:rPr>
          <w:i/>
        </w:rPr>
        <w:t>wel kan</w:t>
      </w:r>
      <w:r w:rsidRPr="00894EF9">
        <w:rPr>
          <w:i/>
        </w:rPr>
        <w:t>.</w:t>
      </w:r>
    </w:p>
    <w:p w14:paraId="051BB0C3" w14:textId="7E9FCA22" w:rsidR="00AE10B4" w:rsidRDefault="00AE10B4" w:rsidP="00AE10B4"/>
    <w:p w14:paraId="7270C65A" w14:textId="77777777" w:rsidR="00BE5E47" w:rsidRPr="0069334F" w:rsidRDefault="00BE5E47" w:rsidP="00BE5E47">
      <w:pPr>
        <w:rPr>
          <w:b/>
        </w:rPr>
      </w:pPr>
      <w:r>
        <w:rPr>
          <w:b/>
        </w:rPr>
        <w:t>Praktijkvoorbeelden</w:t>
      </w:r>
    </w:p>
    <w:p w14:paraId="6B76705D" w14:textId="45848BDD" w:rsidR="00BE5E47" w:rsidRDefault="00BE5E47" w:rsidP="00BE5E47">
      <w:r>
        <w:t>Op Zorgvoorbeter.nl staa</w:t>
      </w:r>
      <w:r w:rsidR="00DB60A3">
        <w:t>n 11 casussen over seksualiteit</w:t>
      </w:r>
      <w:r>
        <w:t>. Daarin kun je lezen hoe andere zorgorganisaties met dilemma’s zijn omgegaan. Wat doe je als een man met dementie bij zijn buurvrouw die ook dementie heeft</w:t>
      </w:r>
      <w:r w:rsidR="00DB60A3">
        <w:t>,</w:t>
      </w:r>
      <w:r>
        <w:t xml:space="preserve"> in bed stapt? Hoe ga je om met de kinderen en naasten van een man die nu zijn seksuele wensen </w:t>
      </w:r>
      <w:r w:rsidR="008865DF">
        <w:t xml:space="preserve">op een ongepaste manier </w:t>
      </w:r>
      <w:r>
        <w:t>duidelijk maakt? Dergelijke kwesties met de gekozen oplossingen zijn prima materiaal om met je team te bespreken.</w:t>
      </w:r>
      <w:r w:rsidR="00DB60A3">
        <w:t xml:space="preserve"> Bekijk de </w:t>
      </w:r>
      <w:hyperlink r:id="rId12" w:history="1">
        <w:r w:rsidR="00DB60A3" w:rsidRPr="00DB60A3">
          <w:rPr>
            <w:rStyle w:val="Hyperlink"/>
          </w:rPr>
          <w:t>11 casussen over seksualiteit</w:t>
        </w:r>
      </w:hyperlink>
    </w:p>
    <w:p w14:paraId="11A4983B" w14:textId="77777777" w:rsidR="00BE5E47" w:rsidRDefault="00BE5E47" w:rsidP="00AE10B4"/>
    <w:p w14:paraId="1258DD25" w14:textId="61B1A693" w:rsidR="00AE10B4" w:rsidRPr="00AE10B4" w:rsidRDefault="00AE10B4" w:rsidP="00AE10B4">
      <w:pPr>
        <w:rPr>
          <w:b/>
        </w:rPr>
      </w:pPr>
      <w:r w:rsidRPr="00AE10B4">
        <w:rPr>
          <w:b/>
        </w:rPr>
        <w:t>Gericht op de praktijk</w:t>
      </w:r>
    </w:p>
    <w:p w14:paraId="3C47E6D4" w14:textId="5FE6FC1F" w:rsidR="00372F4A" w:rsidRDefault="00AE10B4" w:rsidP="00372F4A">
      <w:r>
        <w:t xml:space="preserve">Net als </w:t>
      </w:r>
      <w:r w:rsidR="001561CF">
        <w:t xml:space="preserve">het </w:t>
      </w:r>
      <w:r>
        <w:t xml:space="preserve">hele </w:t>
      </w:r>
      <w:r w:rsidR="001561CF">
        <w:t>kennisplein</w:t>
      </w:r>
      <w:r>
        <w:t xml:space="preserve"> Zorg voor Beter is ook het thema </w:t>
      </w:r>
      <w:r w:rsidR="00372F4A">
        <w:t xml:space="preserve">Intimiteit en seksualiteit </w:t>
      </w:r>
      <w:r>
        <w:t>vooral gericht op de praktijk</w:t>
      </w:r>
      <w:r w:rsidR="00C74A53">
        <w:t xml:space="preserve"> van zorgverleners. </w:t>
      </w:r>
      <w:r w:rsidR="00372F4A">
        <w:t>In dit thema vind je:</w:t>
      </w:r>
    </w:p>
    <w:p w14:paraId="3B6317B0" w14:textId="77777777" w:rsidR="0045665A" w:rsidRDefault="0045665A" w:rsidP="00372F4A"/>
    <w:p w14:paraId="1E9F8DA5" w14:textId="0FBECB2C" w:rsidR="00372F4A" w:rsidRDefault="00372F4A" w:rsidP="00372F4A">
      <w:pPr>
        <w:pStyle w:val="Lijstalinea"/>
        <w:numPr>
          <w:ilvl w:val="0"/>
          <w:numId w:val="46"/>
        </w:numPr>
      </w:pPr>
      <w:r>
        <w:t xml:space="preserve">Kennis over intimiteit en seksualiteit, </w:t>
      </w:r>
      <w:r w:rsidR="00C74A53">
        <w:t xml:space="preserve">ook de </w:t>
      </w:r>
      <w:hyperlink r:id="rId13" w:history="1">
        <w:r w:rsidR="00C74A53">
          <w:rPr>
            <w:rStyle w:val="Hyperlink"/>
          </w:rPr>
          <w:t>invloed van</w:t>
        </w:r>
        <w:r w:rsidR="00C74A53" w:rsidRPr="00C74A53">
          <w:rPr>
            <w:rStyle w:val="Hyperlink"/>
          </w:rPr>
          <w:t xml:space="preserve"> ziektes</w:t>
        </w:r>
      </w:hyperlink>
      <w:r w:rsidR="00C74A53">
        <w:t xml:space="preserve"> en aandoeningen.</w:t>
      </w:r>
    </w:p>
    <w:p w14:paraId="6A09B4F3" w14:textId="0BA3A54B" w:rsidR="00372F4A" w:rsidRDefault="00372F4A" w:rsidP="00372F4A">
      <w:pPr>
        <w:pStyle w:val="Lijstalinea"/>
        <w:numPr>
          <w:ilvl w:val="0"/>
          <w:numId w:val="46"/>
        </w:numPr>
      </w:pPr>
      <w:r>
        <w:t xml:space="preserve">Vaardigheden: Hoe maak je intimiteit en seksualiteit </w:t>
      </w:r>
      <w:hyperlink r:id="rId14" w:history="1">
        <w:r w:rsidRPr="0045665A">
          <w:rPr>
            <w:rStyle w:val="Hyperlink"/>
          </w:rPr>
          <w:t>bespreekbaar</w:t>
        </w:r>
      </w:hyperlink>
      <w:r w:rsidR="00BE073A">
        <w:t>?</w:t>
      </w:r>
    </w:p>
    <w:p w14:paraId="2008E10D" w14:textId="6FB1E327" w:rsidR="0045665A" w:rsidRDefault="00DB60A3" w:rsidP="00372F4A">
      <w:pPr>
        <w:pStyle w:val="Lijstalinea"/>
        <w:numPr>
          <w:ilvl w:val="0"/>
          <w:numId w:val="46"/>
        </w:numPr>
      </w:pPr>
      <w:hyperlink r:id="rId15" w:history="1">
        <w:r w:rsidR="0045665A" w:rsidRPr="0045665A">
          <w:rPr>
            <w:rStyle w:val="Hyperlink"/>
          </w:rPr>
          <w:t>Hulpmiddelen</w:t>
        </w:r>
      </w:hyperlink>
      <w:r w:rsidR="0045665A">
        <w:t xml:space="preserve"> zoals een </w:t>
      </w:r>
      <w:proofErr w:type="spellStart"/>
      <w:r w:rsidR="0045665A">
        <w:t>duobed</w:t>
      </w:r>
      <w:proofErr w:type="spellEnd"/>
      <w:r w:rsidR="0045665A">
        <w:t xml:space="preserve"> of tussenstuk voor een matras om samen te slapen in het verpleeghuis</w:t>
      </w:r>
    </w:p>
    <w:p w14:paraId="5F4C0EE1" w14:textId="1C550CA5" w:rsidR="00C74A53" w:rsidRDefault="00DB60A3" w:rsidP="00372F4A">
      <w:pPr>
        <w:pStyle w:val="Lijstalinea"/>
        <w:numPr>
          <w:ilvl w:val="0"/>
          <w:numId w:val="46"/>
        </w:numPr>
      </w:pPr>
      <w:hyperlink r:id="rId16" w:history="1">
        <w:r w:rsidR="00C74A53" w:rsidRPr="00C74A53">
          <w:rPr>
            <w:rStyle w:val="Hyperlink"/>
          </w:rPr>
          <w:t>Video’s met tips voor verpleeghuizen</w:t>
        </w:r>
      </w:hyperlink>
      <w:r w:rsidR="00C74A53">
        <w:t>, om met het team te bespreken</w:t>
      </w:r>
    </w:p>
    <w:p w14:paraId="3A04A97D" w14:textId="43681969" w:rsidR="0045665A" w:rsidRDefault="00372F4A" w:rsidP="0045665A">
      <w:pPr>
        <w:pStyle w:val="Lijstalinea"/>
        <w:numPr>
          <w:ilvl w:val="0"/>
          <w:numId w:val="46"/>
        </w:numPr>
      </w:pPr>
      <w:r>
        <w:t xml:space="preserve">Tips en </w:t>
      </w:r>
      <w:hyperlink r:id="rId17" w:history="1">
        <w:r w:rsidR="00C74A53" w:rsidRPr="00C74A53">
          <w:rPr>
            <w:rStyle w:val="Hyperlink"/>
          </w:rPr>
          <w:t>aanbevelingen voor zorgorganisaties</w:t>
        </w:r>
      </w:hyperlink>
    </w:p>
    <w:p w14:paraId="6C0E3832" w14:textId="2066DB07" w:rsidR="00372F4A" w:rsidRDefault="00372F4A" w:rsidP="00AE10B4"/>
    <w:p w14:paraId="5A5F39F1" w14:textId="73E2C5AC" w:rsidR="00D20752" w:rsidRPr="00D40450" w:rsidRDefault="00D20752" w:rsidP="00D20752">
      <w:pPr>
        <w:autoSpaceDE w:val="0"/>
        <w:autoSpaceDN w:val="0"/>
      </w:pPr>
      <w:r w:rsidRPr="00D40450">
        <w:t xml:space="preserve">Zorgvoorbeter.nl is een kennisplein voor de langdurige zorg (VVT) en een gezamenlijk initiatief van </w:t>
      </w:r>
      <w:proofErr w:type="spellStart"/>
      <w:r w:rsidRPr="00D40450">
        <w:t>ActiZ</w:t>
      </w:r>
      <w:proofErr w:type="spellEnd"/>
      <w:r w:rsidRPr="00D40450">
        <w:t xml:space="preserve">, </w:t>
      </w:r>
      <w:r w:rsidR="00AE10B4">
        <w:t xml:space="preserve"> </w:t>
      </w:r>
      <w:proofErr w:type="spellStart"/>
      <w:r w:rsidRPr="00D40450">
        <w:t>Vilans</w:t>
      </w:r>
      <w:proofErr w:type="spellEnd"/>
      <w:r w:rsidRPr="00D40450">
        <w:t>, V&amp;VN</w:t>
      </w:r>
      <w:r w:rsidR="00C74A53">
        <w:t>,</w:t>
      </w:r>
      <w:r w:rsidRPr="00D40450">
        <w:t xml:space="preserve"> </w:t>
      </w:r>
      <w:proofErr w:type="spellStart"/>
      <w:r w:rsidRPr="00D40450">
        <w:t>ZonM</w:t>
      </w:r>
      <w:r w:rsidR="00DB60A3">
        <w:t>w</w:t>
      </w:r>
      <w:bookmarkStart w:id="0" w:name="_GoBack"/>
      <w:bookmarkEnd w:id="0"/>
      <w:proofErr w:type="spellEnd"/>
      <w:r w:rsidR="00C74A53">
        <w:t xml:space="preserve"> en </w:t>
      </w:r>
      <w:proofErr w:type="spellStart"/>
      <w:r w:rsidR="00C74A53">
        <w:t>Zorgthuisnl</w:t>
      </w:r>
      <w:proofErr w:type="spellEnd"/>
      <w:r w:rsidRPr="00D40450">
        <w:t>. Het Kennisplein biedt betrouwbare en actuele informatie die zorgmedewerkers in de praktijk kunnen gebruiken om de ouderenzorg en zorg aan chronisch zieken te verbeteren.</w:t>
      </w:r>
      <w:r w:rsidR="00AE10B4">
        <w:t xml:space="preserve"> De website trekt maandelijks </w:t>
      </w:r>
      <w:r w:rsidR="00AA14C2">
        <w:t xml:space="preserve">meer dan </w:t>
      </w:r>
      <w:r w:rsidR="00AE10B4">
        <w:t>1</w:t>
      </w:r>
      <w:r w:rsidR="00C74A53">
        <w:t>75</w:t>
      </w:r>
      <w:r w:rsidR="00AE10B4">
        <w:t>.000 bezoekers.</w:t>
      </w:r>
    </w:p>
    <w:p w14:paraId="123EBAC7" w14:textId="77777777" w:rsidR="00D20752" w:rsidRDefault="00D20752" w:rsidP="00D20752">
      <w:pPr>
        <w:autoSpaceDE w:val="0"/>
        <w:autoSpaceDN w:val="0"/>
        <w:adjustRightInd w:val="0"/>
      </w:pPr>
    </w:p>
    <w:p w14:paraId="0B90312C" w14:textId="77777777" w:rsidR="00D20752" w:rsidRPr="006662C2" w:rsidRDefault="00D20752" w:rsidP="00D20752">
      <w:pPr>
        <w:pBdr>
          <w:bottom w:val="single" w:sz="6" w:space="1" w:color="auto"/>
        </w:pBdr>
        <w:rPr>
          <w:b/>
        </w:rPr>
      </w:pPr>
      <w:r w:rsidRPr="006662C2">
        <w:rPr>
          <w:b/>
        </w:rPr>
        <w:t>Gratis nieuwsbrief van Zorg voor Beter</w:t>
      </w:r>
    </w:p>
    <w:p w14:paraId="35BB2666" w14:textId="77777777" w:rsidR="00D20752" w:rsidRDefault="00D20752" w:rsidP="00D20752">
      <w:pPr>
        <w:pBdr>
          <w:bottom w:val="single" w:sz="6" w:space="1" w:color="auto"/>
        </w:pBdr>
      </w:pPr>
      <w:r>
        <w:t xml:space="preserve">Wil je op de hoogte blijven van praktische instrumenten en nieuwe ontwikkelingen in de langdurige zorg? Meld je nu aan voor de nieuwsbrief van Zorg voor Beter! </w:t>
      </w:r>
      <w:hyperlink r:id="rId18" w:history="1">
        <w:r w:rsidRPr="00A43634">
          <w:rPr>
            <w:rStyle w:val="Hyperlink"/>
          </w:rPr>
          <w:t>www.zorgvoorbeter.nl/nieuwsbrief</w:t>
        </w:r>
      </w:hyperlink>
      <w:r>
        <w:t>.</w:t>
      </w:r>
    </w:p>
    <w:p w14:paraId="67BCE07B" w14:textId="77777777" w:rsidR="00D20752" w:rsidRDefault="00D20752" w:rsidP="00D20752">
      <w:pPr>
        <w:pBdr>
          <w:bottom w:val="single" w:sz="6" w:space="1" w:color="auto"/>
        </w:pBdr>
      </w:pPr>
    </w:p>
    <w:p w14:paraId="0D6DA237" w14:textId="53D664B7" w:rsidR="001561CF" w:rsidRDefault="00DB60A3" w:rsidP="00D20752">
      <w:pPr>
        <w:pBdr>
          <w:bottom w:val="single" w:sz="6" w:space="1" w:color="auto"/>
        </w:pBdr>
      </w:pPr>
      <w:hyperlink r:id="rId19" w:history="1">
        <w:r w:rsidR="007E2331" w:rsidRPr="00E2577B">
          <w:rPr>
            <w:rStyle w:val="Hyperlink"/>
          </w:rPr>
          <w:t>www.zorgvoorbeter.nl/seksualiteit</w:t>
        </w:r>
      </w:hyperlink>
    </w:p>
    <w:p w14:paraId="24A52B9F" w14:textId="77777777" w:rsidR="00D20752" w:rsidRDefault="00D20752" w:rsidP="00D20752">
      <w:pPr>
        <w:pBdr>
          <w:bottom w:val="single" w:sz="6" w:space="1" w:color="auto"/>
        </w:pBdr>
      </w:pPr>
    </w:p>
    <w:p w14:paraId="6F873BAA" w14:textId="77777777" w:rsidR="00D20752" w:rsidRDefault="00D20752" w:rsidP="00D20752"/>
    <w:p w14:paraId="3208DED9" w14:textId="77777777" w:rsidR="00D20752" w:rsidRPr="002F1D39" w:rsidRDefault="00D20752" w:rsidP="00D20752">
      <w:pPr>
        <w:rPr>
          <w:b/>
        </w:rPr>
      </w:pPr>
      <w:r w:rsidRPr="002F1D39">
        <w:rPr>
          <w:b/>
        </w:rPr>
        <w:t>Noot voor de redactie</w:t>
      </w:r>
    </w:p>
    <w:p w14:paraId="4920720E" w14:textId="6280CD92" w:rsidR="00D20752" w:rsidRDefault="00D20752" w:rsidP="006D76D0">
      <w:pPr>
        <w:rPr>
          <w:rFonts w:ascii="Trebuchet MS" w:hAnsi="Trebuchet MS"/>
          <w:b/>
          <w:sz w:val="24"/>
          <w:szCs w:val="24"/>
        </w:rPr>
      </w:pPr>
      <w:r>
        <w:t xml:space="preserve">Voor meer informatie kunt u terecht bij </w:t>
      </w:r>
      <w:r w:rsidR="008A4AA1">
        <w:t>Anne van Voorthuizen</w:t>
      </w:r>
      <w:r>
        <w:t xml:space="preserve">, </w:t>
      </w:r>
      <w:proofErr w:type="spellStart"/>
      <w:r w:rsidR="008A4AA1">
        <w:t>webredacteur</w:t>
      </w:r>
      <w:proofErr w:type="spellEnd"/>
      <w:r w:rsidR="00A43634">
        <w:t xml:space="preserve"> Zorg voor Beter</w:t>
      </w:r>
      <w:r>
        <w:t xml:space="preserve"> via </w:t>
      </w:r>
      <w:hyperlink r:id="rId20" w:history="1">
        <w:r w:rsidR="00497A35" w:rsidRPr="00DC1F4C">
          <w:rPr>
            <w:rStyle w:val="Hyperlink"/>
          </w:rPr>
          <w:t>a.vanvoorthuizen@vilans.nl</w:t>
        </w:r>
      </w:hyperlink>
      <w:r>
        <w:t xml:space="preserve"> of via</w:t>
      </w:r>
      <w:r w:rsidR="006662C2">
        <w:t xml:space="preserve"> </w:t>
      </w:r>
      <w:r w:rsidR="006662C2" w:rsidRPr="006662C2">
        <w:t xml:space="preserve">06 – 22 </w:t>
      </w:r>
      <w:r w:rsidR="008A4AA1">
        <w:t>307042</w:t>
      </w:r>
      <w:r>
        <w:t xml:space="preserve">. </w:t>
      </w:r>
    </w:p>
    <w:sectPr w:rsidR="00D20752"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792E" w14:textId="77777777" w:rsidR="003137DE" w:rsidRDefault="003137DE">
      <w:r>
        <w:separator/>
      </w:r>
    </w:p>
  </w:endnote>
  <w:endnote w:type="continuationSeparator" w:id="0">
    <w:p w14:paraId="5BEA933E" w14:textId="77777777" w:rsidR="003137DE" w:rsidRDefault="0031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7A4D" w14:textId="77777777" w:rsidR="003137DE" w:rsidRDefault="003137DE">
      <w:r>
        <w:separator/>
      </w:r>
    </w:p>
  </w:footnote>
  <w:footnote w:type="continuationSeparator" w:id="0">
    <w:p w14:paraId="07FCF0EF" w14:textId="77777777" w:rsidR="003137DE" w:rsidRDefault="0031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21C0AAF"/>
    <w:multiLevelType w:val="hybridMultilevel"/>
    <w:tmpl w:val="1C506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25115"/>
    <w:multiLevelType w:val="multilevel"/>
    <w:tmpl w:val="8D902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7"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9" w15:restartNumberingAfterBreak="0">
    <w:nsid w:val="1C563D4F"/>
    <w:multiLevelType w:val="hybridMultilevel"/>
    <w:tmpl w:val="0F0EE8EC"/>
    <w:lvl w:ilvl="0" w:tplc="9BE2D0C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2080958"/>
    <w:multiLevelType w:val="hybridMultilevel"/>
    <w:tmpl w:val="6400B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D96415"/>
    <w:multiLevelType w:val="hybridMultilevel"/>
    <w:tmpl w:val="977CEA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2586D0E"/>
    <w:multiLevelType w:val="hybridMultilevel"/>
    <w:tmpl w:val="13CCF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7681A36"/>
    <w:multiLevelType w:val="hybridMultilevel"/>
    <w:tmpl w:val="FFB463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4A043D9E"/>
    <w:multiLevelType w:val="hybridMultilevel"/>
    <w:tmpl w:val="078E4B56"/>
    <w:lvl w:ilvl="0" w:tplc="6074D31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23" w15:restartNumberingAfterBreak="0">
    <w:nsid w:val="4ED03D7A"/>
    <w:multiLevelType w:val="hybridMultilevel"/>
    <w:tmpl w:val="8F682702"/>
    <w:lvl w:ilvl="0" w:tplc="80B2AB6A">
      <w:start w:val="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510181A"/>
    <w:multiLevelType w:val="multilevel"/>
    <w:tmpl w:val="B7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E065AC"/>
    <w:multiLevelType w:val="hybridMultilevel"/>
    <w:tmpl w:val="6ED08D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31" w15:restartNumberingAfterBreak="0">
    <w:nsid w:val="6C747E6A"/>
    <w:multiLevelType w:val="hybridMultilevel"/>
    <w:tmpl w:val="FEE4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33"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30"/>
  </w:num>
  <w:num w:numId="4">
    <w:abstractNumId w:val="28"/>
  </w:num>
  <w:num w:numId="5">
    <w:abstractNumId w:val="3"/>
  </w:num>
  <w:num w:numId="6">
    <w:abstractNumId w:val="24"/>
  </w:num>
  <w:num w:numId="7">
    <w:abstractNumId w:val="5"/>
  </w:num>
  <w:num w:numId="8">
    <w:abstractNumId w:val="10"/>
  </w:num>
  <w:num w:numId="9">
    <w:abstractNumId w:val="7"/>
  </w:num>
  <w:num w:numId="10">
    <w:abstractNumId w:val="13"/>
  </w:num>
  <w:num w:numId="11">
    <w:abstractNumId w:val="18"/>
  </w:num>
  <w:num w:numId="12">
    <w:abstractNumId w:val="4"/>
  </w:num>
  <w:num w:numId="13">
    <w:abstractNumId w:val="27"/>
  </w:num>
  <w:num w:numId="14">
    <w:abstractNumId w:val="16"/>
  </w:num>
  <w:num w:numId="15">
    <w:abstractNumId w:val="11"/>
  </w:num>
  <w:num w:numId="16">
    <w:abstractNumId w:val="26"/>
  </w:num>
  <w:num w:numId="17">
    <w:abstractNumId w:val="19"/>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6"/>
  </w:num>
  <w:num w:numId="26">
    <w:abstractNumId w:val="8"/>
  </w:num>
  <w:num w:numId="27">
    <w:abstractNumId w:val="22"/>
  </w:num>
  <w:num w:numId="28">
    <w:abstractNumId w:val="0"/>
  </w:num>
  <w:num w:numId="29">
    <w:abstractNumId w:val="6"/>
  </w:num>
  <w:num w:numId="30">
    <w:abstractNumId w:val="8"/>
  </w:num>
  <w:num w:numId="31">
    <w:abstractNumId w:val="22"/>
  </w:num>
  <w:num w:numId="32">
    <w:abstractNumId w:val="0"/>
  </w:num>
  <w:num w:numId="33">
    <w:abstractNumId w:val="33"/>
  </w:num>
  <w:num w:numId="34">
    <w:abstractNumId w:val="1"/>
  </w:num>
  <w:num w:numId="35">
    <w:abstractNumId w:val="2"/>
  </w:num>
  <w:num w:numId="36">
    <w:abstractNumId w:val="25"/>
  </w:num>
  <w:num w:numId="37">
    <w:abstractNumId w:val="21"/>
  </w:num>
  <w:num w:numId="38">
    <w:abstractNumId w:val="29"/>
  </w:num>
  <w:num w:numId="39">
    <w:abstractNumId w:val="3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0"/>
  </w:num>
  <w:num w:numId="43">
    <w:abstractNumId w:val="15"/>
  </w:num>
  <w:num w:numId="44">
    <w:abstractNumId w:val="9"/>
  </w:num>
  <w:num w:numId="45">
    <w:abstractNumId w:val="1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D0"/>
    <w:rsid w:val="000039FD"/>
    <w:rsid w:val="00004BFF"/>
    <w:rsid w:val="00011888"/>
    <w:rsid w:val="00013D67"/>
    <w:rsid w:val="00043C54"/>
    <w:rsid w:val="0007004D"/>
    <w:rsid w:val="000835A8"/>
    <w:rsid w:val="000B6571"/>
    <w:rsid w:val="000C223A"/>
    <w:rsid w:val="000D3D61"/>
    <w:rsid w:val="000D5B85"/>
    <w:rsid w:val="000E3F9E"/>
    <w:rsid w:val="000E7584"/>
    <w:rsid w:val="000E7BA0"/>
    <w:rsid w:val="000F16BA"/>
    <w:rsid w:val="000F492B"/>
    <w:rsid w:val="0010238B"/>
    <w:rsid w:val="0010493D"/>
    <w:rsid w:val="00141651"/>
    <w:rsid w:val="0014228A"/>
    <w:rsid w:val="001561CF"/>
    <w:rsid w:val="00157407"/>
    <w:rsid w:val="00180607"/>
    <w:rsid w:val="001953A0"/>
    <w:rsid w:val="001B6CFC"/>
    <w:rsid w:val="001E1A9B"/>
    <w:rsid w:val="001F2D86"/>
    <w:rsid w:val="00201761"/>
    <w:rsid w:val="00205E2B"/>
    <w:rsid w:val="00210680"/>
    <w:rsid w:val="002125D8"/>
    <w:rsid w:val="00213487"/>
    <w:rsid w:val="00213D8B"/>
    <w:rsid w:val="00225AAE"/>
    <w:rsid w:val="00246F39"/>
    <w:rsid w:val="00254602"/>
    <w:rsid w:val="00260BCE"/>
    <w:rsid w:val="00264655"/>
    <w:rsid w:val="00265DFE"/>
    <w:rsid w:val="00291325"/>
    <w:rsid w:val="002A175F"/>
    <w:rsid w:val="002A5B68"/>
    <w:rsid w:val="002D5B87"/>
    <w:rsid w:val="002E6939"/>
    <w:rsid w:val="002F0687"/>
    <w:rsid w:val="002F1D39"/>
    <w:rsid w:val="002F62A6"/>
    <w:rsid w:val="00307C2D"/>
    <w:rsid w:val="003137DE"/>
    <w:rsid w:val="0031429D"/>
    <w:rsid w:val="00316A2D"/>
    <w:rsid w:val="003206FA"/>
    <w:rsid w:val="00337530"/>
    <w:rsid w:val="0034642F"/>
    <w:rsid w:val="003546AE"/>
    <w:rsid w:val="00372F4A"/>
    <w:rsid w:val="00375777"/>
    <w:rsid w:val="00375EA2"/>
    <w:rsid w:val="003900C6"/>
    <w:rsid w:val="00393A40"/>
    <w:rsid w:val="003A4C5B"/>
    <w:rsid w:val="003C130F"/>
    <w:rsid w:val="003E1FD9"/>
    <w:rsid w:val="00401CDC"/>
    <w:rsid w:val="00403C51"/>
    <w:rsid w:val="00423579"/>
    <w:rsid w:val="00427F35"/>
    <w:rsid w:val="004351B4"/>
    <w:rsid w:val="00436BC0"/>
    <w:rsid w:val="00454BC1"/>
    <w:rsid w:val="0045665A"/>
    <w:rsid w:val="004710F6"/>
    <w:rsid w:val="00472A79"/>
    <w:rsid w:val="004733CA"/>
    <w:rsid w:val="00492319"/>
    <w:rsid w:val="00497A35"/>
    <w:rsid w:val="004A3C16"/>
    <w:rsid w:val="004B56D5"/>
    <w:rsid w:val="004C5090"/>
    <w:rsid w:val="004C5396"/>
    <w:rsid w:val="004E3F4D"/>
    <w:rsid w:val="004E657B"/>
    <w:rsid w:val="004F0C5B"/>
    <w:rsid w:val="005000A4"/>
    <w:rsid w:val="00512ADC"/>
    <w:rsid w:val="00527E47"/>
    <w:rsid w:val="005901B2"/>
    <w:rsid w:val="005908DB"/>
    <w:rsid w:val="005A0263"/>
    <w:rsid w:val="005A77A6"/>
    <w:rsid w:val="005B11BF"/>
    <w:rsid w:val="005B66CC"/>
    <w:rsid w:val="005C2A8C"/>
    <w:rsid w:val="00602CF5"/>
    <w:rsid w:val="006052EF"/>
    <w:rsid w:val="00632843"/>
    <w:rsid w:val="00642F68"/>
    <w:rsid w:val="00651B5D"/>
    <w:rsid w:val="006610FF"/>
    <w:rsid w:val="006662C2"/>
    <w:rsid w:val="00670EA4"/>
    <w:rsid w:val="00673077"/>
    <w:rsid w:val="0067794C"/>
    <w:rsid w:val="0069334F"/>
    <w:rsid w:val="00696FA7"/>
    <w:rsid w:val="00697996"/>
    <w:rsid w:val="006A3737"/>
    <w:rsid w:val="006B09B7"/>
    <w:rsid w:val="006B09DE"/>
    <w:rsid w:val="006C18C1"/>
    <w:rsid w:val="006D76D0"/>
    <w:rsid w:val="006E4602"/>
    <w:rsid w:val="007020FE"/>
    <w:rsid w:val="00702ECF"/>
    <w:rsid w:val="00705725"/>
    <w:rsid w:val="00714D28"/>
    <w:rsid w:val="0072236F"/>
    <w:rsid w:val="00734D59"/>
    <w:rsid w:val="00745BD5"/>
    <w:rsid w:val="00750B23"/>
    <w:rsid w:val="00754EE6"/>
    <w:rsid w:val="007710F8"/>
    <w:rsid w:val="0078014D"/>
    <w:rsid w:val="00785846"/>
    <w:rsid w:val="00787A0D"/>
    <w:rsid w:val="00793AE7"/>
    <w:rsid w:val="00795D4D"/>
    <w:rsid w:val="00797709"/>
    <w:rsid w:val="007C6E81"/>
    <w:rsid w:val="007C7E3B"/>
    <w:rsid w:val="007D21C1"/>
    <w:rsid w:val="007D327B"/>
    <w:rsid w:val="007E2331"/>
    <w:rsid w:val="007F5E42"/>
    <w:rsid w:val="007F6E27"/>
    <w:rsid w:val="008223E9"/>
    <w:rsid w:val="00833A2C"/>
    <w:rsid w:val="008429DD"/>
    <w:rsid w:val="00842A14"/>
    <w:rsid w:val="00853269"/>
    <w:rsid w:val="00861650"/>
    <w:rsid w:val="0086482E"/>
    <w:rsid w:val="00881ED0"/>
    <w:rsid w:val="008865DF"/>
    <w:rsid w:val="00894EF9"/>
    <w:rsid w:val="008A4AA1"/>
    <w:rsid w:val="008D16F1"/>
    <w:rsid w:val="008E21C7"/>
    <w:rsid w:val="008E6332"/>
    <w:rsid w:val="008F0C57"/>
    <w:rsid w:val="008F1258"/>
    <w:rsid w:val="009112B4"/>
    <w:rsid w:val="009249FD"/>
    <w:rsid w:val="0094764A"/>
    <w:rsid w:val="00957278"/>
    <w:rsid w:val="0096168B"/>
    <w:rsid w:val="00962E49"/>
    <w:rsid w:val="00963959"/>
    <w:rsid w:val="00965D65"/>
    <w:rsid w:val="009A33F0"/>
    <w:rsid w:val="009B0D12"/>
    <w:rsid w:val="009C046A"/>
    <w:rsid w:val="009C4BB8"/>
    <w:rsid w:val="009C7AB0"/>
    <w:rsid w:val="009E2E17"/>
    <w:rsid w:val="00A000F3"/>
    <w:rsid w:val="00A13257"/>
    <w:rsid w:val="00A20228"/>
    <w:rsid w:val="00A23F57"/>
    <w:rsid w:val="00A43634"/>
    <w:rsid w:val="00A7392E"/>
    <w:rsid w:val="00A74383"/>
    <w:rsid w:val="00A75336"/>
    <w:rsid w:val="00A756B4"/>
    <w:rsid w:val="00A817AF"/>
    <w:rsid w:val="00A828B5"/>
    <w:rsid w:val="00A83AEB"/>
    <w:rsid w:val="00A8695C"/>
    <w:rsid w:val="00A8773E"/>
    <w:rsid w:val="00A94456"/>
    <w:rsid w:val="00AA14C2"/>
    <w:rsid w:val="00AA217B"/>
    <w:rsid w:val="00AA2358"/>
    <w:rsid w:val="00AA74BE"/>
    <w:rsid w:val="00AB5298"/>
    <w:rsid w:val="00AC6B67"/>
    <w:rsid w:val="00AD091F"/>
    <w:rsid w:val="00AD4C75"/>
    <w:rsid w:val="00AE10B4"/>
    <w:rsid w:val="00AE19F4"/>
    <w:rsid w:val="00AE6BAE"/>
    <w:rsid w:val="00B15F85"/>
    <w:rsid w:val="00B32D0B"/>
    <w:rsid w:val="00B37AB2"/>
    <w:rsid w:val="00B57A7E"/>
    <w:rsid w:val="00B64452"/>
    <w:rsid w:val="00B76967"/>
    <w:rsid w:val="00B82D68"/>
    <w:rsid w:val="00B86612"/>
    <w:rsid w:val="00B94388"/>
    <w:rsid w:val="00BA35A9"/>
    <w:rsid w:val="00BB6D92"/>
    <w:rsid w:val="00BB7DB1"/>
    <w:rsid w:val="00BC2865"/>
    <w:rsid w:val="00BD18B7"/>
    <w:rsid w:val="00BE073A"/>
    <w:rsid w:val="00BE3F49"/>
    <w:rsid w:val="00BE5E47"/>
    <w:rsid w:val="00BE6A80"/>
    <w:rsid w:val="00C10B4C"/>
    <w:rsid w:val="00C23709"/>
    <w:rsid w:val="00C36A21"/>
    <w:rsid w:val="00C46C65"/>
    <w:rsid w:val="00C573A1"/>
    <w:rsid w:val="00C62C3D"/>
    <w:rsid w:val="00C74A53"/>
    <w:rsid w:val="00CA010A"/>
    <w:rsid w:val="00CA4417"/>
    <w:rsid w:val="00CB30A1"/>
    <w:rsid w:val="00CB571E"/>
    <w:rsid w:val="00CC2849"/>
    <w:rsid w:val="00CD6AD1"/>
    <w:rsid w:val="00CE5F75"/>
    <w:rsid w:val="00CE707C"/>
    <w:rsid w:val="00D02F0F"/>
    <w:rsid w:val="00D12B47"/>
    <w:rsid w:val="00D20752"/>
    <w:rsid w:val="00D27C92"/>
    <w:rsid w:val="00D33E27"/>
    <w:rsid w:val="00D353E7"/>
    <w:rsid w:val="00D406A3"/>
    <w:rsid w:val="00D4218E"/>
    <w:rsid w:val="00D42921"/>
    <w:rsid w:val="00D4620B"/>
    <w:rsid w:val="00D46DCD"/>
    <w:rsid w:val="00D52099"/>
    <w:rsid w:val="00D56487"/>
    <w:rsid w:val="00D63F5F"/>
    <w:rsid w:val="00D754D0"/>
    <w:rsid w:val="00D75C71"/>
    <w:rsid w:val="00D77584"/>
    <w:rsid w:val="00D8582A"/>
    <w:rsid w:val="00D9474E"/>
    <w:rsid w:val="00DA6500"/>
    <w:rsid w:val="00DB60A3"/>
    <w:rsid w:val="00DE77DC"/>
    <w:rsid w:val="00E00717"/>
    <w:rsid w:val="00E23038"/>
    <w:rsid w:val="00E24F18"/>
    <w:rsid w:val="00E3356E"/>
    <w:rsid w:val="00E43F3A"/>
    <w:rsid w:val="00E52ADE"/>
    <w:rsid w:val="00E669EF"/>
    <w:rsid w:val="00E80768"/>
    <w:rsid w:val="00E917A4"/>
    <w:rsid w:val="00EA7A7C"/>
    <w:rsid w:val="00EC3F2D"/>
    <w:rsid w:val="00ED39AE"/>
    <w:rsid w:val="00ED4BFA"/>
    <w:rsid w:val="00EE48F6"/>
    <w:rsid w:val="00EE6AB3"/>
    <w:rsid w:val="00EF6698"/>
    <w:rsid w:val="00F01566"/>
    <w:rsid w:val="00F063AD"/>
    <w:rsid w:val="00F11F6D"/>
    <w:rsid w:val="00F17140"/>
    <w:rsid w:val="00F21721"/>
    <w:rsid w:val="00F45D38"/>
    <w:rsid w:val="00F51446"/>
    <w:rsid w:val="00F57EFF"/>
    <w:rsid w:val="00F619F0"/>
    <w:rsid w:val="00F63316"/>
    <w:rsid w:val="00F721EC"/>
    <w:rsid w:val="00F72604"/>
    <w:rsid w:val="00F841C1"/>
    <w:rsid w:val="00FB0F74"/>
    <w:rsid w:val="00FB175E"/>
    <w:rsid w:val="00FB4AA0"/>
    <w:rsid w:val="00FB65C4"/>
    <w:rsid w:val="00FC2353"/>
    <w:rsid w:val="00FC402D"/>
    <w:rsid w:val="00FD216F"/>
    <w:rsid w:val="00FD42F5"/>
    <w:rsid w:val="00FE46E2"/>
    <w:rsid w:val="00FF45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28922"/>
  <w15:docId w15:val="{F872FD0D-04B2-48EF-8897-DF7AB4E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D76D0"/>
    <w:rPr>
      <w:rFonts w:ascii="Calibri" w:eastAsiaTheme="minorHAnsi" w:hAnsi="Calibri"/>
      <w:sz w:val="22"/>
      <w:szCs w:val="22"/>
      <w:lang w:eastAsia="en-US"/>
    </w:rPr>
  </w:style>
  <w:style w:type="paragraph" w:styleId="Kop1">
    <w:name w:val="heading 1"/>
    <w:basedOn w:val="Standaard"/>
    <w:next w:val="Standaard"/>
    <w:qFormat/>
    <w:pPr>
      <w:keepNext/>
      <w:pageBreakBefore/>
      <w:suppressAutoHyphens/>
      <w:spacing w:after="720" w:line="400" w:lineRule="exact"/>
      <w:outlineLvl w:val="0"/>
    </w:pPr>
    <w:rPr>
      <w:rFonts w:ascii="Trebuchet MS" w:eastAsia="Times New Roman" w:hAnsi="Trebuchet MS"/>
      <w:kern w:val="28"/>
      <w:sz w:val="36"/>
      <w:szCs w:val="20"/>
      <w:lang w:eastAsia="nl-NL"/>
    </w:rPr>
  </w:style>
  <w:style w:type="paragraph" w:styleId="Kop2">
    <w:name w:val="heading 2"/>
    <w:basedOn w:val="Standaard"/>
    <w:next w:val="Standaard"/>
    <w:qFormat/>
    <w:pPr>
      <w:keepNext/>
      <w:suppressAutoHyphens/>
      <w:spacing w:before="640" w:after="320" w:line="320" w:lineRule="exact"/>
      <w:outlineLvl w:val="1"/>
    </w:pPr>
    <w:rPr>
      <w:rFonts w:ascii="Trebuchet MS" w:eastAsia="Times New Roman" w:hAnsi="Trebuchet MS"/>
      <w:sz w:val="28"/>
      <w:szCs w:val="20"/>
      <w:lang w:eastAsia="nl-NL"/>
    </w:rPr>
  </w:style>
  <w:style w:type="paragraph" w:styleId="Kop3">
    <w:name w:val="heading 3"/>
    <w:basedOn w:val="Standaard"/>
    <w:next w:val="Standaard"/>
    <w:qFormat/>
    <w:pPr>
      <w:keepNext/>
      <w:suppressAutoHyphens/>
      <w:spacing w:before="480" w:after="240" w:line="280" w:lineRule="exact"/>
      <w:outlineLvl w:val="2"/>
    </w:pPr>
    <w:rPr>
      <w:rFonts w:ascii="Trebuchet MS" w:eastAsia="Times New Roman" w:hAnsi="Trebuchet MS"/>
      <w:sz w:val="24"/>
      <w:szCs w:val="20"/>
      <w:lang w:eastAsia="nl-NL"/>
    </w:rPr>
  </w:style>
  <w:style w:type="paragraph" w:styleId="Kop4">
    <w:name w:val="heading 4"/>
    <w:basedOn w:val="Standaard"/>
    <w:next w:val="Standaard"/>
    <w:qFormat/>
    <w:pPr>
      <w:keepNext/>
      <w:spacing w:before="480" w:line="240" w:lineRule="exact"/>
      <w:outlineLvl w:val="3"/>
    </w:pPr>
    <w:rPr>
      <w:rFonts w:ascii="Trebuchet MS" w:eastAsia="Times New Roman" w:hAnsi="Trebuchet MS"/>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rebuchet MS" w:eastAsia="Times New Roman" w:hAnsi="Trebuchet MS"/>
      <w:sz w:val="20"/>
      <w:szCs w:val="20"/>
      <w:lang w:eastAsia="nl-NL"/>
    </w:rPr>
  </w:style>
  <w:style w:type="paragraph" w:styleId="Voettekst">
    <w:name w:val="footer"/>
    <w:basedOn w:val="Standaard"/>
    <w:pPr>
      <w:tabs>
        <w:tab w:val="center" w:pos="4536"/>
        <w:tab w:val="right" w:pos="9072"/>
      </w:tabs>
    </w:pPr>
    <w:rPr>
      <w:rFonts w:ascii="Trebuchet MS" w:eastAsia="Times New Roman" w:hAnsi="Trebuchet MS"/>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Trebuchet MS" w:eastAsia="Times New Roman" w:hAnsi="Trebuchet MS"/>
      <w:sz w:val="20"/>
      <w:szCs w:val="20"/>
      <w:lang w:eastAsia="nl-NL"/>
    </w:rPr>
  </w:style>
  <w:style w:type="paragraph" w:styleId="Inhopg1">
    <w:name w:val="toc 1"/>
    <w:basedOn w:val="Standaard"/>
    <w:next w:val="Standaard"/>
    <w:autoRedefine/>
    <w:semiHidden/>
    <w:pPr>
      <w:tabs>
        <w:tab w:val="right" w:leader="dot" w:pos="7360"/>
      </w:tabs>
      <w:spacing w:before="240"/>
    </w:pPr>
    <w:rPr>
      <w:rFonts w:ascii="Trebuchet MS" w:eastAsia="Times New Roman" w:hAnsi="Trebuchet MS"/>
      <w:noProof/>
      <w:sz w:val="20"/>
      <w:szCs w:val="20"/>
      <w:lang w:eastAsia="nl-NL"/>
    </w:rPr>
  </w:style>
  <w:style w:type="paragraph" w:customStyle="1" w:styleId="merktekens">
    <w:name w:val="merktekens"/>
    <w:basedOn w:val="Standaard"/>
    <w:qFormat/>
    <w:pPr>
      <w:numPr>
        <w:numId w:val="32"/>
      </w:numPr>
      <w:tabs>
        <w:tab w:val="clear" w:pos="360"/>
        <w:tab w:val="left" w:pos="227"/>
        <w:tab w:val="left" w:pos="454"/>
        <w:tab w:val="left" w:pos="680"/>
      </w:tabs>
    </w:pPr>
    <w:rPr>
      <w:rFonts w:ascii="Trebuchet MS" w:eastAsia="Times New Roman" w:hAnsi="Trebuchet MS"/>
      <w:sz w:val="20"/>
      <w:szCs w:val="20"/>
      <w:lang w:eastAsia="nl-NL"/>
    </w:rPr>
  </w:style>
  <w:style w:type="paragraph" w:styleId="Inhopg2">
    <w:name w:val="toc 2"/>
    <w:basedOn w:val="Standaard"/>
    <w:next w:val="Standaard"/>
    <w:autoRedefine/>
    <w:semiHidden/>
    <w:pPr>
      <w:ind w:left="227"/>
    </w:pPr>
    <w:rPr>
      <w:rFonts w:ascii="Trebuchet MS" w:eastAsia="Times New Roman" w:hAnsi="Trebuchet MS"/>
      <w:sz w:val="20"/>
      <w:szCs w:val="20"/>
      <w:lang w:eastAsia="nl-NL"/>
    </w:rPr>
  </w:style>
  <w:style w:type="paragraph" w:styleId="Inhopg3">
    <w:name w:val="toc 3"/>
    <w:basedOn w:val="Standaard"/>
    <w:next w:val="Standaard"/>
    <w:autoRedefine/>
    <w:semiHidden/>
    <w:pPr>
      <w:ind w:left="454"/>
    </w:pPr>
    <w:rPr>
      <w:rFonts w:ascii="Trebuchet MS" w:eastAsia="Times New Roman" w:hAnsi="Trebuchet MS"/>
      <w:sz w:val="20"/>
      <w:szCs w:val="20"/>
      <w:lang w:eastAsia="nl-NL"/>
    </w:rPr>
  </w:style>
  <w:style w:type="paragraph" w:styleId="Inhopg4">
    <w:name w:val="toc 4"/>
    <w:basedOn w:val="Standaard"/>
    <w:next w:val="Standaard"/>
    <w:autoRedefine/>
    <w:semiHidden/>
    <w:pPr>
      <w:ind w:left="680"/>
    </w:pPr>
    <w:rPr>
      <w:rFonts w:ascii="Trebuchet MS" w:eastAsia="Times New Roman" w:hAnsi="Trebuchet MS"/>
      <w:sz w:val="20"/>
      <w:szCs w:val="20"/>
      <w:lang w:eastAsia="nl-NL"/>
    </w:rPr>
  </w:style>
  <w:style w:type="paragraph" w:styleId="Inhopg6">
    <w:name w:val="toc 6"/>
    <w:basedOn w:val="Standaard"/>
    <w:next w:val="Standaard"/>
    <w:autoRedefine/>
    <w:semiHidden/>
    <w:pPr>
      <w:ind w:left="1000"/>
    </w:pPr>
    <w:rPr>
      <w:rFonts w:ascii="Trebuchet MS" w:eastAsia="Times New Roman" w:hAnsi="Trebuchet MS"/>
      <w:sz w:val="20"/>
      <w:szCs w:val="20"/>
      <w:lang w:eastAsia="nl-NL"/>
    </w:rPr>
  </w:style>
  <w:style w:type="paragraph" w:styleId="Inhopg7">
    <w:name w:val="toc 7"/>
    <w:basedOn w:val="Standaard"/>
    <w:next w:val="Standaard"/>
    <w:autoRedefine/>
    <w:semiHidden/>
    <w:pPr>
      <w:ind w:left="1200"/>
    </w:pPr>
    <w:rPr>
      <w:rFonts w:ascii="Trebuchet MS" w:eastAsia="Times New Roman" w:hAnsi="Trebuchet MS"/>
      <w:sz w:val="20"/>
      <w:szCs w:val="20"/>
      <w:lang w:eastAsia="nl-NL"/>
    </w:rPr>
  </w:style>
  <w:style w:type="paragraph" w:styleId="Inhopg8">
    <w:name w:val="toc 8"/>
    <w:basedOn w:val="Standaard"/>
    <w:next w:val="Standaard"/>
    <w:autoRedefine/>
    <w:semiHidden/>
    <w:pPr>
      <w:ind w:left="1400"/>
    </w:pPr>
    <w:rPr>
      <w:rFonts w:ascii="Trebuchet MS" w:eastAsia="Times New Roman" w:hAnsi="Trebuchet MS"/>
      <w:sz w:val="20"/>
      <w:szCs w:val="20"/>
      <w:lang w:eastAsia="nl-NL"/>
    </w:rPr>
  </w:style>
  <w:style w:type="paragraph" w:styleId="Inhopg9">
    <w:name w:val="toc 9"/>
    <w:basedOn w:val="Standaard"/>
    <w:next w:val="Standaard"/>
    <w:autoRedefine/>
    <w:semiHidden/>
    <w:pPr>
      <w:ind w:left="1600"/>
    </w:pPr>
    <w:rPr>
      <w:rFonts w:ascii="Trebuchet MS" w:eastAsia="Times New Roman" w:hAnsi="Trebuchet MS"/>
      <w:sz w:val="20"/>
      <w:szCs w:val="20"/>
      <w:lang w:eastAsia="nl-NL"/>
    </w:rPr>
  </w:style>
  <w:style w:type="paragraph" w:styleId="Titel">
    <w:name w:val="Title"/>
    <w:basedOn w:val="Standaard"/>
    <w:next w:val="Standaard"/>
    <w:autoRedefine/>
    <w:qFormat/>
    <w:rsid w:val="008F1258"/>
    <w:pPr>
      <w:spacing w:before="2400" w:line="400" w:lineRule="exact"/>
      <w:ind w:right="2268"/>
    </w:pPr>
    <w:rPr>
      <w:rFonts w:ascii="Trebuchet MS" w:eastAsia="Times New Roman" w:hAnsi="Trebuchet MS"/>
      <w:kern w:val="28"/>
      <w:sz w:val="36"/>
      <w:szCs w:val="20"/>
      <w:lang w:eastAsia="nl-NL"/>
    </w:rPr>
  </w:style>
  <w:style w:type="paragraph" w:styleId="Voetnoottekst">
    <w:name w:val="footnote text"/>
    <w:basedOn w:val="Standaard"/>
    <w:semiHidden/>
    <w:pPr>
      <w:spacing w:line="240" w:lineRule="exact"/>
      <w:ind w:left="227" w:hanging="227"/>
    </w:pPr>
    <w:rPr>
      <w:rFonts w:ascii="Trebuchet MS" w:eastAsia="Times New Roman" w:hAnsi="Trebuchet MS"/>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link w:val="TekstopmerkingChar"/>
    <w:semiHidden/>
    <w:rPr>
      <w:rFonts w:ascii="Trebuchet MS" w:eastAsia="Times New Roman" w:hAnsi="Trebuchet MS"/>
      <w:sz w:val="20"/>
      <w:szCs w:val="20"/>
      <w:lang w:eastAsia="nl-NL"/>
    </w:rPr>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rsid w:val="00EE6AB3"/>
    <w:rPr>
      <w:color w:val="0000FF" w:themeColor="hyperlink"/>
      <w:u w:val="single"/>
    </w:rPr>
  </w:style>
  <w:style w:type="character" w:styleId="GevolgdeHyperlink">
    <w:name w:val="FollowedHyperlink"/>
    <w:basedOn w:val="Standaardalinea-lettertype"/>
    <w:rsid w:val="00B76967"/>
    <w:rPr>
      <w:color w:val="800080" w:themeColor="followedHyperlink"/>
      <w:u w:val="single"/>
    </w:rPr>
  </w:style>
  <w:style w:type="paragraph" w:styleId="Lijstalinea">
    <w:name w:val="List Paragraph"/>
    <w:basedOn w:val="Standaard"/>
    <w:uiPriority w:val="34"/>
    <w:qFormat/>
    <w:rsid w:val="00210680"/>
    <w:pPr>
      <w:ind w:left="720"/>
      <w:contextualSpacing/>
    </w:pPr>
  </w:style>
  <w:style w:type="character" w:customStyle="1" w:styleId="apple-style-span">
    <w:name w:val="apple-style-span"/>
    <w:basedOn w:val="Standaardalinea-lettertype"/>
    <w:rsid w:val="00D8582A"/>
  </w:style>
  <w:style w:type="paragraph" w:styleId="Onderwerpvanopmerking">
    <w:name w:val="annotation subject"/>
    <w:basedOn w:val="Tekstopmerking"/>
    <w:next w:val="Tekstopmerking"/>
    <w:link w:val="OnderwerpvanopmerkingChar"/>
    <w:rsid w:val="004F0C5B"/>
    <w:rPr>
      <w:rFonts w:ascii="Calibri" w:eastAsiaTheme="minorHAnsi" w:hAnsi="Calibri"/>
      <w:b/>
      <w:bCs/>
      <w:lang w:eastAsia="en-US"/>
    </w:rPr>
  </w:style>
  <w:style w:type="character" w:customStyle="1" w:styleId="TekstopmerkingChar">
    <w:name w:val="Tekst opmerking Char"/>
    <w:basedOn w:val="Standaardalinea-lettertype"/>
    <w:link w:val="Tekstopmerking"/>
    <w:semiHidden/>
    <w:rsid w:val="004F0C5B"/>
    <w:rPr>
      <w:rFonts w:ascii="Trebuchet MS" w:hAnsi="Trebuchet MS"/>
    </w:rPr>
  </w:style>
  <w:style w:type="character" w:customStyle="1" w:styleId="OnderwerpvanopmerkingChar">
    <w:name w:val="Onderwerp van opmerking Char"/>
    <w:basedOn w:val="TekstopmerkingChar"/>
    <w:link w:val="Onderwerpvanopmerking"/>
    <w:rsid w:val="004F0C5B"/>
    <w:rPr>
      <w:rFonts w:ascii="Calibri" w:eastAsiaTheme="minorHAnsi" w:hAnsi="Calibri"/>
      <w:b/>
      <w:bCs/>
      <w:lang w:eastAsia="en-US"/>
    </w:rPr>
  </w:style>
  <w:style w:type="character" w:styleId="Onopgelostemelding">
    <w:name w:val="Unresolved Mention"/>
    <w:basedOn w:val="Standaardalinea-lettertype"/>
    <w:uiPriority w:val="99"/>
    <w:semiHidden/>
    <w:unhideWhenUsed/>
    <w:rsid w:val="007E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652">
      <w:bodyDiv w:val="1"/>
      <w:marLeft w:val="0"/>
      <w:marRight w:val="0"/>
      <w:marTop w:val="0"/>
      <w:marBottom w:val="0"/>
      <w:divBdr>
        <w:top w:val="none" w:sz="0" w:space="0" w:color="auto"/>
        <w:left w:val="none" w:sz="0" w:space="0" w:color="auto"/>
        <w:bottom w:val="none" w:sz="0" w:space="0" w:color="auto"/>
        <w:right w:val="none" w:sz="0" w:space="0" w:color="auto"/>
      </w:divBdr>
    </w:div>
    <w:div w:id="117532524">
      <w:bodyDiv w:val="1"/>
      <w:marLeft w:val="0"/>
      <w:marRight w:val="0"/>
      <w:marTop w:val="0"/>
      <w:marBottom w:val="0"/>
      <w:divBdr>
        <w:top w:val="none" w:sz="0" w:space="0" w:color="auto"/>
        <w:left w:val="none" w:sz="0" w:space="0" w:color="auto"/>
        <w:bottom w:val="none" w:sz="0" w:space="0" w:color="auto"/>
        <w:right w:val="none" w:sz="0" w:space="0" w:color="auto"/>
      </w:divBdr>
    </w:div>
    <w:div w:id="1231891766">
      <w:bodyDiv w:val="1"/>
      <w:marLeft w:val="0"/>
      <w:marRight w:val="0"/>
      <w:marTop w:val="0"/>
      <w:marBottom w:val="0"/>
      <w:divBdr>
        <w:top w:val="none" w:sz="0" w:space="0" w:color="auto"/>
        <w:left w:val="none" w:sz="0" w:space="0" w:color="auto"/>
        <w:bottom w:val="none" w:sz="0" w:space="0" w:color="auto"/>
        <w:right w:val="none" w:sz="0" w:space="0" w:color="auto"/>
      </w:divBdr>
    </w:div>
    <w:div w:id="1376999601">
      <w:bodyDiv w:val="1"/>
      <w:marLeft w:val="0"/>
      <w:marRight w:val="0"/>
      <w:marTop w:val="0"/>
      <w:marBottom w:val="0"/>
      <w:divBdr>
        <w:top w:val="none" w:sz="0" w:space="0" w:color="auto"/>
        <w:left w:val="none" w:sz="0" w:space="0" w:color="auto"/>
        <w:bottom w:val="none" w:sz="0" w:space="0" w:color="auto"/>
        <w:right w:val="none" w:sz="0" w:space="0" w:color="auto"/>
      </w:divBdr>
    </w:div>
    <w:div w:id="1486698393">
      <w:bodyDiv w:val="1"/>
      <w:marLeft w:val="0"/>
      <w:marRight w:val="0"/>
      <w:marTop w:val="0"/>
      <w:marBottom w:val="0"/>
      <w:divBdr>
        <w:top w:val="none" w:sz="0" w:space="0" w:color="auto"/>
        <w:left w:val="none" w:sz="0" w:space="0" w:color="auto"/>
        <w:bottom w:val="none" w:sz="0" w:space="0" w:color="auto"/>
        <w:right w:val="none" w:sz="0" w:space="0" w:color="auto"/>
      </w:divBdr>
    </w:div>
    <w:div w:id="1813863840">
      <w:bodyDiv w:val="1"/>
      <w:marLeft w:val="0"/>
      <w:marRight w:val="0"/>
      <w:marTop w:val="0"/>
      <w:marBottom w:val="0"/>
      <w:divBdr>
        <w:top w:val="none" w:sz="0" w:space="0" w:color="auto"/>
        <w:left w:val="none" w:sz="0" w:space="0" w:color="auto"/>
        <w:bottom w:val="none" w:sz="0" w:space="0" w:color="auto"/>
        <w:right w:val="none" w:sz="0" w:space="0" w:color="auto"/>
      </w:divBdr>
    </w:div>
    <w:div w:id="18978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zorgvoorbeter.nl/seksualiteit/invloed-ziektes-aandoeningen" TargetMode="External"/><Relationship Id="rId18" Type="http://schemas.openxmlformats.org/officeDocument/2006/relationships/hyperlink" Target="http://www.zorgvoorbeter.nl/nieuwsbri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zorgvoorbeter.nl/seksualiteit/casussen-ouderenzorg" TargetMode="External"/><Relationship Id="rId17" Type="http://schemas.openxmlformats.org/officeDocument/2006/relationships/hyperlink" Target="https://www.zorgvoorbeter.nl/seksualiteit/aanbevelingen-voor-organisatie" TargetMode="External"/><Relationship Id="rId2" Type="http://schemas.openxmlformats.org/officeDocument/2006/relationships/styles" Target="styles.xml"/><Relationship Id="rId16" Type="http://schemas.openxmlformats.org/officeDocument/2006/relationships/hyperlink" Target="https://www.zorgvoorbeter.nl/seksualiteit/videos-ouderen" TargetMode="External"/><Relationship Id="rId20" Type="http://schemas.openxmlformats.org/officeDocument/2006/relationships/hyperlink" Target="mailto:a.vanvoorthuizen@vilans.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rgvoorbeter.nl/seksualiteit" TargetMode="External"/><Relationship Id="rId5" Type="http://schemas.openxmlformats.org/officeDocument/2006/relationships/footnotes" Target="footnotes.xml"/><Relationship Id="rId15" Type="http://schemas.openxmlformats.org/officeDocument/2006/relationships/hyperlink" Target="https://www.zorgvoorbeter.nl/seksualiteit/hulpmiddelen-ouderen" TargetMode="External"/><Relationship Id="rId10" Type="http://schemas.openxmlformats.org/officeDocument/2006/relationships/hyperlink" Target="https://www.zorgvoorbeter.nl/seksualiteit/bespreekbaar-maken-ouderen" TargetMode="External"/><Relationship Id="rId19" Type="http://schemas.openxmlformats.org/officeDocument/2006/relationships/hyperlink" Target="http://www.zorgvoorbeter.nl/seksualiteit" TargetMode="External"/><Relationship Id="rId4" Type="http://schemas.openxmlformats.org/officeDocument/2006/relationships/webSettings" Target="webSettings.xml"/><Relationship Id="rId9" Type="http://schemas.openxmlformats.org/officeDocument/2006/relationships/hyperlink" Target="https://www.zorgvoorbeter.nl/seksualiteit" TargetMode="External"/><Relationship Id="rId14" Type="http://schemas.openxmlformats.org/officeDocument/2006/relationships/hyperlink" Target="https://www.zorgvoorbeter.nl/seksualiteit/bespreekbaar-maken-ouder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43F42DF0.dotm</Template>
  <TotalTime>166</TotalTime>
  <Pages>2</Pages>
  <Words>585</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huisstijlsjabloon</dc:subject>
  <dc:creator>Voorthuizen, Anne van</dc:creator>
  <cp:lastModifiedBy>Voorthuizen, Anne van</cp:lastModifiedBy>
  <cp:revision>15</cp:revision>
  <cp:lastPrinted>2016-10-28T08:58:00Z</cp:lastPrinted>
  <dcterms:created xsi:type="dcterms:W3CDTF">2019-04-05T12:44:00Z</dcterms:created>
  <dcterms:modified xsi:type="dcterms:W3CDTF">2019-04-15T07:46:00Z</dcterms:modified>
</cp:coreProperties>
</file>